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1881A" w14:textId="77777777" w:rsidR="002B19D0" w:rsidRDefault="002B19D0">
      <w:pPr>
        <w:pStyle w:val="BodyText"/>
        <w:spacing w:before="4"/>
        <w:rPr>
          <w:sz w:val="25"/>
        </w:rPr>
      </w:pPr>
    </w:p>
    <w:p w14:paraId="2EB1881B" w14:textId="2DA202E9" w:rsidR="002B19D0" w:rsidRPr="00895C22" w:rsidRDefault="00D72CF1">
      <w:pPr>
        <w:pStyle w:val="Heading1"/>
        <w:spacing w:before="90" w:line="275" w:lineRule="exact"/>
        <w:ind w:left="705" w:right="687"/>
        <w:jc w:val="center"/>
        <w:rPr>
          <w:sz w:val="22"/>
          <w:szCs w:val="22"/>
        </w:rPr>
      </w:pPr>
      <w:r w:rsidRPr="00895C22">
        <w:rPr>
          <w:sz w:val="22"/>
          <w:szCs w:val="22"/>
        </w:rPr>
        <w:t>Checklist</w:t>
      </w:r>
      <w:r w:rsidRPr="00895C22">
        <w:rPr>
          <w:spacing w:val="-3"/>
          <w:sz w:val="22"/>
          <w:szCs w:val="22"/>
        </w:rPr>
        <w:t xml:space="preserve"> </w:t>
      </w:r>
      <w:r w:rsidRPr="00895C22">
        <w:rPr>
          <w:sz w:val="22"/>
          <w:szCs w:val="22"/>
        </w:rPr>
        <w:t>for</w:t>
      </w:r>
      <w:r w:rsidRPr="00895C22">
        <w:rPr>
          <w:spacing w:val="-3"/>
          <w:sz w:val="22"/>
          <w:szCs w:val="22"/>
        </w:rPr>
        <w:t xml:space="preserve"> </w:t>
      </w:r>
      <w:r w:rsidR="000A0EF7" w:rsidRPr="00895C22">
        <w:rPr>
          <w:sz w:val="22"/>
          <w:szCs w:val="22"/>
        </w:rPr>
        <w:t>Adult Accredited Residential Treatment Center</w:t>
      </w:r>
      <w:r w:rsidR="005041B5">
        <w:rPr>
          <w:sz w:val="22"/>
          <w:szCs w:val="22"/>
        </w:rPr>
        <w:t xml:space="preserve"> </w:t>
      </w:r>
      <w:r w:rsidR="000A0EF7" w:rsidRPr="00895C22">
        <w:rPr>
          <w:sz w:val="22"/>
          <w:szCs w:val="22"/>
        </w:rPr>
        <w:t>(</w:t>
      </w:r>
      <w:r w:rsidR="000A0EF7" w:rsidRPr="00895C22">
        <w:rPr>
          <w:spacing w:val="-2"/>
          <w:sz w:val="22"/>
          <w:szCs w:val="22"/>
        </w:rPr>
        <w:t>AARTC</w:t>
      </w:r>
      <w:r w:rsidRPr="00895C22">
        <w:rPr>
          <w:sz w:val="22"/>
          <w:szCs w:val="22"/>
        </w:rPr>
        <w:t>)</w:t>
      </w:r>
      <w:r w:rsidRPr="00895C22">
        <w:rPr>
          <w:spacing w:val="-2"/>
          <w:sz w:val="22"/>
          <w:szCs w:val="22"/>
        </w:rPr>
        <w:t xml:space="preserve"> Application</w:t>
      </w:r>
    </w:p>
    <w:p w14:paraId="2EB1881C" w14:textId="697C0F92" w:rsidR="002B19D0" w:rsidRDefault="00895C22">
      <w:pPr>
        <w:pStyle w:val="BodyText"/>
        <w:spacing w:line="275" w:lineRule="exact"/>
        <w:ind w:left="705" w:right="687"/>
        <w:jc w:val="center"/>
      </w:pPr>
      <w:r>
        <w:t>August</w:t>
      </w:r>
      <w:r>
        <w:rPr>
          <w:spacing w:val="-2"/>
        </w:rPr>
        <w:t xml:space="preserve"> </w:t>
      </w:r>
      <w:r>
        <w:rPr>
          <w:spacing w:val="-4"/>
        </w:rPr>
        <w:t>2023</w:t>
      </w:r>
    </w:p>
    <w:p w14:paraId="2EB1881D" w14:textId="77777777" w:rsidR="002B19D0" w:rsidRDefault="002B19D0">
      <w:pPr>
        <w:pStyle w:val="BodyText"/>
        <w:rPr>
          <w:sz w:val="26"/>
        </w:rPr>
      </w:pPr>
    </w:p>
    <w:p w14:paraId="2EB1881E" w14:textId="77777777" w:rsidR="002B19D0" w:rsidRDefault="002B19D0">
      <w:pPr>
        <w:pStyle w:val="BodyText"/>
        <w:spacing w:before="3"/>
        <w:rPr>
          <w:sz w:val="22"/>
        </w:rPr>
      </w:pPr>
    </w:p>
    <w:p w14:paraId="2EB1881F" w14:textId="77777777" w:rsidR="002B19D0" w:rsidRDefault="00D72CF1">
      <w:pPr>
        <w:pStyle w:val="Heading1"/>
        <w:spacing w:line="275" w:lineRule="exact"/>
        <w:ind w:left="3959"/>
      </w:pPr>
      <w:r>
        <w:t>Provider</w:t>
      </w:r>
      <w:r>
        <w:rPr>
          <w:spacing w:val="-3"/>
        </w:rPr>
        <w:t xml:space="preserve"> </w:t>
      </w:r>
      <w:r>
        <w:rPr>
          <w:spacing w:val="-2"/>
        </w:rPr>
        <w:t>Types:</w:t>
      </w:r>
    </w:p>
    <w:p w14:paraId="2EB18820" w14:textId="77777777" w:rsidR="002B19D0" w:rsidRDefault="00D72CF1">
      <w:pPr>
        <w:pStyle w:val="BodyText"/>
        <w:ind w:left="109" w:right="203"/>
      </w:pPr>
      <w:r>
        <w:t>Federally Qualified Health Center (FQHC), Indian Health Service (IHS) hospital or clinic, PL 93-638 tribally operated hospital or clinic, Medical Assistance Division (MAD) enrolled Core Services Agency (CSA), MAD enrolled Behavioral Health Agency (BHA) with a supervisory certification,</w:t>
      </w:r>
      <w:r>
        <w:rPr>
          <w:spacing w:val="-4"/>
        </w:rPr>
        <w:t xml:space="preserve"> </w:t>
      </w:r>
      <w:r>
        <w:t>MAD</w:t>
      </w:r>
      <w:r>
        <w:rPr>
          <w:spacing w:val="-4"/>
        </w:rPr>
        <w:t xml:space="preserve"> </w:t>
      </w:r>
      <w:r>
        <w:t>designated</w:t>
      </w:r>
      <w:r>
        <w:rPr>
          <w:spacing w:val="-4"/>
        </w:rPr>
        <w:t xml:space="preserve"> </w:t>
      </w:r>
      <w:proofErr w:type="spellStart"/>
      <w:r>
        <w:t>CareLink</w:t>
      </w:r>
      <w:proofErr w:type="spellEnd"/>
      <w:r>
        <w:rPr>
          <w:spacing w:val="-4"/>
        </w:rPr>
        <w:t xml:space="preserve"> </w:t>
      </w:r>
      <w:r>
        <w:t>NM</w:t>
      </w:r>
      <w:r>
        <w:rPr>
          <w:spacing w:val="-4"/>
        </w:rPr>
        <w:t xml:space="preserve"> </w:t>
      </w:r>
      <w:r>
        <w:t>health</w:t>
      </w:r>
      <w:r>
        <w:rPr>
          <w:spacing w:val="-4"/>
        </w:rPr>
        <w:t xml:space="preserve"> </w:t>
      </w:r>
      <w:r>
        <w:t>home,</w:t>
      </w:r>
      <w:r>
        <w:rPr>
          <w:spacing w:val="-4"/>
        </w:rPr>
        <w:t xml:space="preserve"> </w:t>
      </w:r>
      <w:r>
        <w:t>or</w:t>
      </w:r>
      <w:r>
        <w:rPr>
          <w:spacing w:val="-4"/>
        </w:rPr>
        <w:t xml:space="preserve"> </w:t>
      </w:r>
      <w:r>
        <w:t>Community</w:t>
      </w:r>
      <w:r>
        <w:rPr>
          <w:spacing w:val="-4"/>
        </w:rPr>
        <w:t xml:space="preserve"> </w:t>
      </w:r>
      <w:r>
        <w:t>Mental</w:t>
      </w:r>
      <w:r>
        <w:rPr>
          <w:spacing w:val="-4"/>
        </w:rPr>
        <w:t xml:space="preserve"> </w:t>
      </w:r>
      <w:r>
        <w:t>Health</w:t>
      </w:r>
      <w:r>
        <w:rPr>
          <w:spacing w:val="-4"/>
        </w:rPr>
        <w:t xml:space="preserve"> </w:t>
      </w:r>
      <w:r>
        <w:t xml:space="preserve">Center </w:t>
      </w:r>
      <w:r>
        <w:rPr>
          <w:spacing w:val="-2"/>
        </w:rPr>
        <w:t>(CMHC)</w:t>
      </w:r>
    </w:p>
    <w:p w14:paraId="2EB18821" w14:textId="77777777" w:rsidR="002B19D0" w:rsidRDefault="002B19D0">
      <w:pPr>
        <w:pStyle w:val="BodyText"/>
        <w:spacing w:before="10"/>
        <w:rPr>
          <w:sz w:val="23"/>
        </w:rPr>
      </w:pPr>
    </w:p>
    <w:p w14:paraId="2EB18822" w14:textId="77777777" w:rsidR="002B19D0" w:rsidRDefault="00D72CF1">
      <w:pPr>
        <w:pStyle w:val="Heading1"/>
      </w:pPr>
      <w:r>
        <w:t>Detailed</w:t>
      </w:r>
      <w:r>
        <w:rPr>
          <w:spacing w:val="-3"/>
        </w:rPr>
        <w:t xml:space="preserve"> </w:t>
      </w:r>
      <w:r>
        <w:t>Pre-Application</w:t>
      </w:r>
      <w:r>
        <w:rPr>
          <w:spacing w:val="-3"/>
        </w:rPr>
        <w:t xml:space="preserve"> </w:t>
      </w:r>
      <w:r>
        <w:rPr>
          <w:spacing w:val="-2"/>
        </w:rPr>
        <w:t>Guidelines:</w:t>
      </w:r>
    </w:p>
    <w:p w14:paraId="2EB18823" w14:textId="02A2D81F" w:rsidR="002B19D0" w:rsidRDefault="00D72CF1">
      <w:pPr>
        <w:pStyle w:val="BodyText"/>
        <w:spacing w:before="5" w:line="237" w:lineRule="auto"/>
        <w:ind w:left="109"/>
      </w:pPr>
      <w:r>
        <w:t>Visit</w:t>
      </w:r>
      <w:r>
        <w:rPr>
          <w:spacing w:val="-6"/>
        </w:rPr>
        <w:t xml:space="preserve"> </w:t>
      </w:r>
      <w:hyperlink r:id="rId7" w:history="1">
        <w:r w:rsidR="005041B5" w:rsidRPr="005041B5">
          <w:rPr>
            <w:rStyle w:val="Hyperlink"/>
          </w:rPr>
          <w:t>https://nmrecovery.org/</w:t>
        </w:r>
        <w:r w:rsidR="006D7C49" w:rsidRPr="005041B5">
          <w:rPr>
            <w:rStyle w:val="Hyperlink"/>
          </w:rPr>
          <w:t>aartc</w:t>
        </w:r>
        <w:r w:rsidR="005041B5" w:rsidRPr="005041B5">
          <w:rPr>
            <w:rStyle w:val="Hyperlink"/>
          </w:rPr>
          <w:t>-form</w:t>
        </w:r>
      </w:hyperlink>
      <w:r>
        <w:rPr>
          <w:color w:val="0563C1"/>
          <w:spacing w:val="-6"/>
        </w:rPr>
        <w:t xml:space="preserve"> </w:t>
      </w:r>
      <w:r>
        <w:t>for</w:t>
      </w:r>
      <w:r>
        <w:rPr>
          <w:spacing w:val="-5"/>
        </w:rPr>
        <w:t xml:space="preserve"> </w:t>
      </w:r>
      <w:r>
        <w:t>background</w:t>
      </w:r>
      <w:r>
        <w:rPr>
          <w:spacing w:val="-5"/>
        </w:rPr>
        <w:t xml:space="preserve"> </w:t>
      </w:r>
      <w:r>
        <w:t>information,</w:t>
      </w:r>
      <w:r>
        <w:rPr>
          <w:spacing w:val="-5"/>
        </w:rPr>
        <w:t xml:space="preserve"> </w:t>
      </w:r>
      <w:r>
        <w:t>definition,</w:t>
      </w:r>
      <w:r>
        <w:rPr>
          <w:spacing w:val="-5"/>
        </w:rPr>
        <w:t xml:space="preserve"> </w:t>
      </w:r>
      <w:r>
        <w:t>roles,</w:t>
      </w:r>
      <w:r>
        <w:rPr>
          <w:spacing w:val="-6"/>
        </w:rPr>
        <w:t xml:space="preserve"> </w:t>
      </w:r>
      <w:r>
        <w:t>and responsibilities. These pre-application checklist items are included in the online guide.</w:t>
      </w:r>
    </w:p>
    <w:p w14:paraId="2EB18824" w14:textId="77777777" w:rsidR="002B19D0" w:rsidRDefault="002B19D0">
      <w:pPr>
        <w:pStyle w:val="BodyText"/>
        <w:spacing w:before="1"/>
      </w:pPr>
    </w:p>
    <w:p w14:paraId="2EB18825" w14:textId="77777777" w:rsidR="002B19D0" w:rsidRDefault="00D72CF1">
      <w:pPr>
        <w:pStyle w:val="Heading1"/>
      </w:pPr>
      <w:r>
        <w:t>When</w:t>
      </w:r>
      <w:r>
        <w:rPr>
          <w:spacing w:val="-1"/>
        </w:rPr>
        <w:t xml:space="preserve"> </w:t>
      </w:r>
      <w:r>
        <w:t>to</w:t>
      </w:r>
      <w:r>
        <w:rPr>
          <w:spacing w:val="-1"/>
        </w:rPr>
        <w:t xml:space="preserve"> </w:t>
      </w:r>
      <w:r>
        <w:t>Submit</w:t>
      </w:r>
      <w:r>
        <w:rPr>
          <w:spacing w:val="-1"/>
        </w:rPr>
        <w:t xml:space="preserve"> </w:t>
      </w:r>
      <w:r>
        <w:t>the</w:t>
      </w:r>
      <w:r>
        <w:rPr>
          <w:spacing w:val="-1"/>
        </w:rPr>
        <w:t xml:space="preserve"> </w:t>
      </w:r>
      <w:r>
        <w:rPr>
          <w:spacing w:val="-2"/>
        </w:rPr>
        <w:t>Application:</w:t>
      </w:r>
    </w:p>
    <w:p w14:paraId="3F8F7FFE" w14:textId="05D701B9" w:rsidR="00BE1BE3" w:rsidRDefault="00BE1BE3">
      <w:pPr>
        <w:pStyle w:val="ListParagraph"/>
        <w:numPr>
          <w:ilvl w:val="0"/>
          <w:numId w:val="2"/>
        </w:numPr>
        <w:tabs>
          <w:tab w:val="left" w:pos="829"/>
        </w:tabs>
        <w:spacing w:before="5" w:line="237" w:lineRule="auto"/>
        <w:ind w:right="882"/>
        <w:rPr>
          <w:sz w:val="24"/>
        </w:rPr>
      </w:pPr>
      <w:r>
        <w:rPr>
          <w:sz w:val="24"/>
        </w:rPr>
        <w:t xml:space="preserve">After a letter of intent has been submitted to </w:t>
      </w:r>
      <w:hyperlink r:id="rId8" w:history="1">
        <w:r w:rsidRPr="00BE1BE3">
          <w:rPr>
            <w:rStyle w:val="Hyperlink"/>
            <w:sz w:val="24"/>
          </w:rPr>
          <w:t>aartc@nmrecovery.org</w:t>
        </w:r>
      </w:hyperlink>
    </w:p>
    <w:p w14:paraId="2EB18826" w14:textId="7CA0CAC2" w:rsidR="002B19D0" w:rsidRDefault="00D72CF1">
      <w:pPr>
        <w:pStyle w:val="ListParagraph"/>
        <w:numPr>
          <w:ilvl w:val="0"/>
          <w:numId w:val="2"/>
        </w:numPr>
        <w:tabs>
          <w:tab w:val="left" w:pos="829"/>
        </w:tabs>
        <w:spacing w:before="5" w:line="237" w:lineRule="auto"/>
        <w:ind w:right="882"/>
        <w:rPr>
          <w:sz w:val="24"/>
        </w:rPr>
      </w:pPr>
      <w:r>
        <w:rPr>
          <w:sz w:val="24"/>
        </w:rPr>
        <w:t>Agencies/Organization</w:t>
      </w:r>
      <w:r>
        <w:rPr>
          <w:spacing w:val="-5"/>
          <w:sz w:val="24"/>
        </w:rPr>
        <w:t xml:space="preserve"> </w:t>
      </w:r>
      <w:r>
        <w:rPr>
          <w:sz w:val="24"/>
        </w:rPr>
        <w:t>who</w:t>
      </w:r>
      <w:r>
        <w:rPr>
          <w:spacing w:val="-6"/>
          <w:sz w:val="24"/>
        </w:rPr>
        <w:t xml:space="preserve"> </w:t>
      </w:r>
      <w:r>
        <w:rPr>
          <w:sz w:val="24"/>
        </w:rPr>
        <w:t>want</w:t>
      </w:r>
      <w:r>
        <w:rPr>
          <w:spacing w:val="-5"/>
          <w:sz w:val="24"/>
        </w:rPr>
        <w:t xml:space="preserve"> </w:t>
      </w:r>
      <w:r>
        <w:rPr>
          <w:sz w:val="24"/>
        </w:rPr>
        <w:t>to</w:t>
      </w:r>
      <w:r>
        <w:rPr>
          <w:spacing w:val="-5"/>
          <w:sz w:val="24"/>
        </w:rPr>
        <w:t xml:space="preserve"> </w:t>
      </w:r>
      <w:r>
        <w:rPr>
          <w:sz w:val="24"/>
        </w:rPr>
        <w:t>provide</w:t>
      </w:r>
      <w:r>
        <w:rPr>
          <w:spacing w:val="-6"/>
          <w:sz w:val="24"/>
        </w:rPr>
        <w:t xml:space="preserve"> </w:t>
      </w:r>
      <w:r w:rsidR="002B594A">
        <w:rPr>
          <w:sz w:val="24"/>
        </w:rPr>
        <w:t xml:space="preserve">Adult </w:t>
      </w:r>
      <w:r w:rsidR="00665973">
        <w:rPr>
          <w:sz w:val="24"/>
        </w:rPr>
        <w:t>Accredited Residential Treatment Center</w:t>
      </w:r>
      <w:r>
        <w:rPr>
          <w:sz w:val="24"/>
        </w:rPr>
        <w:t xml:space="preserve"> Services </w:t>
      </w:r>
      <w:r w:rsidR="00665973">
        <w:rPr>
          <w:sz w:val="24"/>
        </w:rPr>
        <w:t>(</w:t>
      </w:r>
      <w:r w:rsidR="002B594A">
        <w:rPr>
          <w:sz w:val="24"/>
        </w:rPr>
        <w:t>AARTC</w:t>
      </w:r>
      <w:r w:rsidR="00665973">
        <w:rPr>
          <w:sz w:val="24"/>
        </w:rPr>
        <w:t>)</w:t>
      </w:r>
      <w:r>
        <w:rPr>
          <w:sz w:val="24"/>
        </w:rPr>
        <w:t xml:space="preserve"> and have never applied before</w:t>
      </w:r>
    </w:p>
    <w:p w14:paraId="2EB18827" w14:textId="77777777" w:rsidR="002B19D0" w:rsidRDefault="00D72CF1">
      <w:pPr>
        <w:pStyle w:val="ListParagraph"/>
        <w:numPr>
          <w:ilvl w:val="0"/>
          <w:numId w:val="2"/>
        </w:numPr>
        <w:tabs>
          <w:tab w:val="left" w:pos="828"/>
        </w:tabs>
        <w:spacing w:before="3" w:line="240" w:lineRule="auto"/>
        <w:ind w:left="828" w:hanging="359"/>
        <w:rPr>
          <w:sz w:val="24"/>
        </w:rPr>
      </w:pPr>
      <w:r>
        <w:rPr>
          <w:sz w:val="24"/>
        </w:rPr>
        <w:t>Agencies/Organizations</w:t>
      </w:r>
      <w:r>
        <w:rPr>
          <w:spacing w:val="-5"/>
          <w:sz w:val="24"/>
        </w:rPr>
        <w:t xml:space="preserve"> </w:t>
      </w:r>
      <w:r>
        <w:rPr>
          <w:sz w:val="24"/>
        </w:rPr>
        <w:t>who</w:t>
      </w:r>
      <w:r>
        <w:rPr>
          <w:spacing w:val="-2"/>
          <w:sz w:val="24"/>
        </w:rPr>
        <w:t xml:space="preserve"> </w:t>
      </w:r>
      <w:r>
        <w:rPr>
          <w:sz w:val="24"/>
        </w:rPr>
        <w:t>are</w:t>
      </w:r>
      <w:r>
        <w:rPr>
          <w:spacing w:val="-2"/>
          <w:sz w:val="24"/>
        </w:rPr>
        <w:t xml:space="preserve"> </w:t>
      </w:r>
      <w:r>
        <w:rPr>
          <w:sz w:val="24"/>
        </w:rPr>
        <w:t>opening</w:t>
      </w:r>
      <w:r>
        <w:rPr>
          <w:spacing w:val="-3"/>
          <w:sz w:val="24"/>
        </w:rPr>
        <w:t xml:space="preserve"> </w:t>
      </w:r>
      <w:r>
        <w:rPr>
          <w:sz w:val="24"/>
        </w:rPr>
        <w:t>a</w:t>
      </w:r>
      <w:r>
        <w:rPr>
          <w:spacing w:val="-2"/>
          <w:sz w:val="24"/>
        </w:rPr>
        <w:t xml:space="preserve"> </w:t>
      </w:r>
      <w:r>
        <w:rPr>
          <w:sz w:val="24"/>
        </w:rPr>
        <w:t>new</w:t>
      </w:r>
      <w:r>
        <w:rPr>
          <w:spacing w:val="-2"/>
          <w:sz w:val="24"/>
        </w:rPr>
        <w:t xml:space="preserve"> </w:t>
      </w:r>
      <w:r>
        <w:rPr>
          <w:sz w:val="24"/>
        </w:rPr>
        <w:t>location</w:t>
      </w:r>
      <w:r>
        <w:rPr>
          <w:spacing w:val="-3"/>
          <w:sz w:val="24"/>
        </w:rPr>
        <w:t xml:space="preserve"> </w:t>
      </w:r>
      <w:r>
        <w:rPr>
          <w:sz w:val="24"/>
        </w:rPr>
        <w:t>(requires</w:t>
      </w:r>
      <w:r>
        <w:rPr>
          <w:spacing w:val="-2"/>
          <w:sz w:val="24"/>
        </w:rPr>
        <w:t xml:space="preserve"> </w:t>
      </w:r>
      <w:r>
        <w:rPr>
          <w:sz w:val="24"/>
        </w:rPr>
        <w:t>separate</w:t>
      </w:r>
      <w:r>
        <w:rPr>
          <w:spacing w:val="-2"/>
          <w:sz w:val="24"/>
        </w:rPr>
        <w:t xml:space="preserve"> application)</w:t>
      </w:r>
    </w:p>
    <w:p w14:paraId="2EB18828" w14:textId="77777777" w:rsidR="002B19D0" w:rsidRDefault="002B19D0">
      <w:pPr>
        <w:pStyle w:val="BodyText"/>
      </w:pPr>
    </w:p>
    <w:p w14:paraId="2EB18829" w14:textId="77777777" w:rsidR="002B19D0" w:rsidRDefault="00D72CF1">
      <w:pPr>
        <w:pStyle w:val="Heading1"/>
        <w:spacing w:line="276" w:lineRule="exact"/>
      </w:pPr>
      <w:r>
        <w:t>Supporting</w:t>
      </w:r>
      <w:r>
        <w:rPr>
          <w:spacing w:val="-2"/>
        </w:rPr>
        <w:t xml:space="preserve"> </w:t>
      </w:r>
      <w:r>
        <w:t>Documentation</w:t>
      </w:r>
      <w:r>
        <w:rPr>
          <w:spacing w:val="-1"/>
        </w:rPr>
        <w:t xml:space="preserve"> </w:t>
      </w:r>
      <w:r>
        <w:t>to</w:t>
      </w:r>
      <w:r>
        <w:rPr>
          <w:spacing w:val="-1"/>
        </w:rPr>
        <w:t xml:space="preserve"> </w:t>
      </w:r>
      <w:r>
        <w:rPr>
          <w:spacing w:val="-2"/>
        </w:rPr>
        <w:t>Gather:</w:t>
      </w:r>
    </w:p>
    <w:p w14:paraId="1D89DAA5" w14:textId="77777777" w:rsidR="00657AE6" w:rsidRPr="0030651D" w:rsidRDefault="00657AE6" w:rsidP="00657AE6">
      <w:pPr>
        <w:pStyle w:val="ListParagraph"/>
        <w:widowControl/>
        <w:numPr>
          <w:ilvl w:val="0"/>
          <w:numId w:val="4"/>
        </w:numPr>
        <w:shd w:val="clear" w:color="auto" w:fill="FFFFFF"/>
        <w:autoSpaceDE/>
        <w:autoSpaceDN/>
        <w:spacing w:line="240" w:lineRule="auto"/>
        <w:contextualSpacing/>
        <w:textAlignment w:val="baseline"/>
        <w:rPr>
          <w:b/>
          <w:bCs/>
          <w:color w:val="666666"/>
          <w:sz w:val="24"/>
          <w:szCs w:val="24"/>
        </w:rPr>
      </w:pPr>
      <w:r w:rsidRPr="0030651D">
        <w:rPr>
          <w:b/>
          <w:bCs/>
          <w:color w:val="666666"/>
          <w:sz w:val="24"/>
          <w:szCs w:val="24"/>
        </w:rPr>
        <w:t>Copy of agency’s certificate of accreditation (JCAHO, CARF COA)</w:t>
      </w:r>
    </w:p>
    <w:p w14:paraId="4C95A3FD" w14:textId="77777777" w:rsidR="00657AE6" w:rsidRPr="00657AE6" w:rsidRDefault="00657AE6" w:rsidP="00657AE6">
      <w:pPr>
        <w:pStyle w:val="ListParagraph"/>
        <w:widowControl/>
        <w:numPr>
          <w:ilvl w:val="0"/>
          <w:numId w:val="4"/>
        </w:numPr>
        <w:shd w:val="clear" w:color="auto" w:fill="FFFFFF"/>
        <w:autoSpaceDE/>
        <w:autoSpaceDN/>
        <w:spacing w:line="240" w:lineRule="auto"/>
        <w:contextualSpacing/>
        <w:textAlignment w:val="baseline"/>
        <w:rPr>
          <w:color w:val="666666"/>
          <w:sz w:val="24"/>
          <w:szCs w:val="24"/>
        </w:rPr>
      </w:pPr>
      <w:r w:rsidRPr="0030651D">
        <w:rPr>
          <w:b/>
          <w:bCs/>
          <w:color w:val="666666"/>
          <w:sz w:val="24"/>
          <w:szCs w:val="24"/>
        </w:rPr>
        <w:t>A copy of agency’s most recent accreditation report and any areas for improvement identified by the accreditation organization</w:t>
      </w:r>
      <w:r w:rsidRPr="00657AE6">
        <w:rPr>
          <w:color w:val="666666"/>
          <w:sz w:val="24"/>
          <w:szCs w:val="24"/>
        </w:rPr>
        <w:t xml:space="preserve">. </w:t>
      </w:r>
    </w:p>
    <w:p w14:paraId="23C0F5A8"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A weekly schedule of services with the individual, group, educational and/or other treatment services labeled, to validate the service hours listed in this application. The weekly schedule needs to include the provider’s license (e.g., LADAC, LMHC, LSAA, LCSW, LPCC, LPAT, LMFT, LAMFT, LMSW etc.)</w:t>
      </w:r>
    </w:p>
    <w:p w14:paraId="3C9CF237"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A copy of each of the facility’s policies and procedures regulating visitation guidelines and search/contraband protocol.</w:t>
      </w:r>
    </w:p>
    <w:p w14:paraId="6C050D0E"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A copy of each of the facility’s policies and procedures regulating staff training (including a list of trainings the agency requires), medication administration, behavioral management, restraints.</w:t>
      </w:r>
    </w:p>
    <w:p w14:paraId="18D2D391"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A copy of each of the facility’s policies and procedures regulating protocols should a patient’s condition deteriorate and appear to need medical or nursing interventions (including under what conditions nursing and physician care is warranted and/or when transfer to a medically monitored facility or acute care hospital is necessary).</w:t>
      </w:r>
    </w:p>
    <w:p w14:paraId="6B0B105B"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Detail description of each ASAM level of care indicated for certification on the application.</w:t>
      </w:r>
    </w:p>
    <w:p w14:paraId="227F531E"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lastRenderedPageBreak/>
        <w:t>Copies of licenses, and/or certifications for all clinical professional staff (employee and contracted staff including physicians, medical staff, and behavioral health service staff).</w:t>
      </w:r>
    </w:p>
    <w:p w14:paraId="09A47AA5"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Copy of the agency Table of Organization clearly demonstrating Adult Accredited Residential Treatment Center staff and oversight.</w:t>
      </w:r>
    </w:p>
    <w:p w14:paraId="0601D021"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Copy of Assessment template.</w:t>
      </w:r>
    </w:p>
    <w:p w14:paraId="0E9A40B5"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Copy of Treatment Plan and Treatment Plan Review template.</w:t>
      </w:r>
    </w:p>
    <w:p w14:paraId="4EB11481"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Copies of training certificates for staff (both employees and contractors</w:t>
      </w:r>
      <w:proofErr w:type="gramStart"/>
      <w:r w:rsidRPr="00657AE6">
        <w:rPr>
          <w:rFonts w:ascii="Times New Roman" w:hAnsi="Times New Roman" w:cs="Times New Roman"/>
        </w:rPr>
        <w:t>):American</w:t>
      </w:r>
      <w:proofErr w:type="gramEnd"/>
      <w:r w:rsidRPr="00657AE6">
        <w:rPr>
          <w:rFonts w:ascii="Times New Roman" w:hAnsi="Times New Roman" w:cs="Times New Roman"/>
        </w:rPr>
        <w:t xml:space="preserve"> Society for Addiction Medicine (ASAM) Criteria</w:t>
      </w:r>
    </w:p>
    <w:p w14:paraId="7A6C6DE7"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Copy of Pharmacy license and DEA number if pharmacy services are provided on-site.</w:t>
      </w:r>
    </w:p>
    <w:p w14:paraId="57C189A0" w14:textId="692C4382" w:rsidR="007435F5" w:rsidRPr="00A37E01" w:rsidRDefault="00657AE6" w:rsidP="00A37E01">
      <w:pPr>
        <w:pStyle w:val="Default"/>
        <w:numPr>
          <w:ilvl w:val="0"/>
          <w:numId w:val="3"/>
        </w:numPr>
        <w:rPr>
          <w:rFonts w:ascii="Times New Roman" w:hAnsi="Times New Roman" w:cs="Times New Roman"/>
        </w:rPr>
      </w:pPr>
      <w:r w:rsidRPr="00657AE6">
        <w:rPr>
          <w:rFonts w:ascii="Times New Roman" w:hAnsi="Times New Roman" w:cs="Times New Roman"/>
        </w:rPr>
        <w:t>A copy of the Lease Agreement/Deed to the site address that reflects the legal name of the applicant as the tenant or owner.</w:t>
      </w:r>
    </w:p>
    <w:p w14:paraId="0C5B075A" w14:textId="77777777" w:rsidR="00657AE6" w:rsidRPr="00657AE6" w:rsidRDefault="00657AE6" w:rsidP="00657AE6">
      <w:pPr>
        <w:pStyle w:val="Default"/>
        <w:numPr>
          <w:ilvl w:val="0"/>
          <w:numId w:val="3"/>
        </w:numPr>
        <w:rPr>
          <w:rFonts w:ascii="Times New Roman" w:hAnsi="Times New Roman" w:cs="Times New Roman"/>
        </w:rPr>
      </w:pPr>
      <w:r w:rsidRPr="00657AE6">
        <w:rPr>
          <w:rFonts w:ascii="Times New Roman" w:hAnsi="Times New Roman" w:cs="Times New Roman"/>
        </w:rPr>
        <w:t>Copy of the facility floor plan that clearly identifies what the facility site address will entail at each room.</w:t>
      </w:r>
    </w:p>
    <w:p w14:paraId="537FF232" w14:textId="77777777" w:rsidR="002B19D0" w:rsidRDefault="00657AE6" w:rsidP="00C14DCE">
      <w:pPr>
        <w:pStyle w:val="Default"/>
        <w:numPr>
          <w:ilvl w:val="0"/>
          <w:numId w:val="3"/>
        </w:numPr>
        <w:rPr>
          <w:rFonts w:ascii="Times New Roman" w:hAnsi="Times New Roman" w:cs="Times New Roman"/>
        </w:rPr>
      </w:pPr>
      <w:r w:rsidRPr="00657AE6">
        <w:rPr>
          <w:rFonts w:ascii="Times New Roman" w:hAnsi="Times New Roman" w:cs="Times New Roman"/>
        </w:rPr>
        <w:t>A co-location listing of all non-substance use treatment services and/or programs provided at the site address listed on the applicatio</w:t>
      </w:r>
      <w:r w:rsidR="00C14DCE">
        <w:rPr>
          <w:rFonts w:ascii="Times New Roman" w:hAnsi="Times New Roman" w:cs="Times New Roman"/>
        </w:rPr>
        <w:t>n.</w:t>
      </w:r>
    </w:p>
    <w:p w14:paraId="5DA8EFE6" w14:textId="77777777" w:rsidR="00C14DCE" w:rsidRDefault="00C14DCE" w:rsidP="00C14DCE">
      <w:pPr>
        <w:pStyle w:val="BodyText"/>
        <w:rPr>
          <w:b/>
          <w:sz w:val="26"/>
        </w:rPr>
      </w:pPr>
    </w:p>
    <w:p w14:paraId="35082F2F" w14:textId="77777777" w:rsidR="00C14DCE" w:rsidRDefault="00C14DCE" w:rsidP="00C14DCE">
      <w:pPr>
        <w:spacing w:before="230"/>
        <w:ind w:left="109"/>
        <w:rPr>
          <w:b/>
          <w:sz w:val="24"/>
        </w:rPr>
      </w:pPr>
      <w:r>
        <w:rPr>
          <w:b/>
          <w:spacing w:val="-2"/>
          <w:sz w:val="24"/>
        </w:rPr>
        <w:t>Application:</w:t>
      </w:r>
    </w:p>
    <w:p w14:paraId="1606F5BE" w14:textId="77777777" w:rsidR="00C14DCE" w:rsidRDefault="00C14DCE" w:rsidP="00C14DCE">
      <w:pPr>
        <w:pStyle w:val="BodyText"/>
        <w:spacing w:before="8"/>
        <w:rPr>
          <w:b/>
          <w:sz w:val="26"/>
        </w:rPr>
      </w:pPr>
    </w:p>
    <w:p w14:paraId="240E416F" w14:textId="77777777" w:rsidR="00C14DCE" w:rsidRDefault="00C14DCE" w:rsidP="00C14DCE">
      <w:pPr>
        <w:spacing w:before="1" w:line="283" w:lineRule="auto"/>
        <w:ind w:left="109"/>
        <w:rPr>
          <w:rFonts w:ascii="Arial"/>
          <w:sz w:val="21"/>
        </w:rPr>
      </w:pPr>
      <w:r>
        <w:rPr>
          <w:rFonts w:ascii="Arial"/>
          <w:color w:val="666666"/>
          <w:sz w:val="21"/>
        </w:rPr>
        <w:t>An</w:t>
      </w:r>
      <w:r>
        <w:rPr>
          <w:rFonts w:ascii="Arial"/>
          <w:color w:val="666666"/>
          <w:spacing w:val="35"/>
          <w:sz w:val="21"/>
        </w:rPr>
        <w:t xml:space="preserve"> </w:t>
      </w:r>
      <w:r>
        <w:rPr>
          <w:rFonts w:ascii="Arial"/>
          <w:color w:val="666666"/>
          <w:sz w:val="21"/>
        </w:rPr>
        <w:t>application</w:t>
      </w:r>
      <w:r>
        <w:rPr>
          <w:rFonts w:ascii="Arial"/>
          <w:color w:val="666666"/>
          <w:spacing w:val="35"/>
          <w:sz w:val="21"/>
        </w:rPr>
        <w:t xml:space="preserve"> </w:t>
      </w:r>
      <w:r>
        <w:rPr>
          <w:rFonts w:ascii="Arial"/>
          <w:color w:val="666666"/>
          <w:sz w:val="21"/>
        </w:rPr>
        <w:t>confers</w:t>
      </w:r>
      <w:r>
        <w:rPr>
          <w:rFonts w:ascii="Arial"/>
          <w:color w:val="666666"/>
          <w:spacing w:val="35"/>
          <w:sz w:val="21"/>
        </w:rPr>
        <w:t xml:space="preserve"> </w:t>
      </w:r>
      <w:r>
        <w:rPr>
          <w:rFonts w:ascii="Arial"/>
          <w:color w:val="666666"/>
          <w:sz w:val="21"/>
        </w:rPr>
        <w:t>that</w:t>
      </w:r>
      <w:r>
        <w:rPr>
          <w:rFonts w:ascii="Arial"/>
          <w:color w:val="666666"/>
          <w:spacing w:val="35"/>
          <w:sz w:val="21"/>
        </w:rPr>
        <w:t xml:space="preserve"> </w:t>
      </w:r>
      <w:r>
        <w:rPr>
          <w:rFonts w:ascii="Arial"/>
          <w:color w:val="666666"/>
          <w:sz w:val="21"/>
        </w:rPr>
        <w:t>the</w:t>
      </w:r>
      <w:r>
        <w:rPr>
          <w:rFonts w:ascii="Arial"/>
          <w:color w:val="666666"/>
          <w:spacing w:val="35"/>
          <w:sz w:val="21"/>
        </w:rPr>
        <w:t xml:space="preserve"> </w:t>
      </w:r>
      <w:r>
        <w:rPr>
          <w:rFonts w:ascii="Arial"/>
          <w:color w:val="666666"/>
          <w:sz w:val="21"/>
        </w:rPr>
        <w:t>agency</w:t>
      </w:r>
      <w:r>
        <w:rPr>
          <w:rFonts w:ascii="Arial"/>
          <w:color w:val="666666"/>
          <w:spacing w:val="35"/>
          <w:sz w:val="21"/>
        </w:rPr>
        <w:t xml:space="preserve"> </w:t>
      </w:r>
      <w:r>
        <w:rPr>
          <w:rFonts w:ascii="Arial"/>
          <w:color w:val="666666"/>
          <w:sz w:val="21"/>
        </w:rPr>
        <w:t>is</w:t>
      </w:r>
      <w:r>
        <w:rPr>
          <w:rFonts w:ascii="Arial"/>
          <w:color w:val="666666"/>
          <w:spacing w:val="35"/>
          <w:sz w:val="21"/>
        </w:rPr>
        <w:t xml:space="preserve"> </w:t>
      </w:r>
      <w:r>
        <w:rPr>
          <w:rFonts w:ascii="Arial"/>
          <w:color w:val="666666"/>
          <w:sz w:val="21"/>
        </w:rPr>
        <w:t>following</w:t>
      </w:r>
      <w:r>
        <w:rPr>
          <w:rFonts w:ascii="Arial"/>
          <w:color w:val="666666"/>
          <w:spacing w:val="35"/>
          <w:sz w:val="21"/>
        </w:rPr>
        <w:t xml:space="preserve"> </w:t>
      </w:r>
      <w:r>
        <w:rPr>
          <w:rFonts w:ascii="Arial"/>
          <w:color w:val="666666"/>
          <w:sz w:val="21"/>
        </w:rPr>
        <w:t>the</w:t>
      </w:r>
      <w:r>
        <w:rPr>
          <w:rFonts w:ascii="Arial"/>
          <w:color w:val="666666"/>
          <w:spacing w:val="35"/>
          <w:sz w:val="21"/>
        </w:rPr>
        <w:t xml:space="preserve"> </w:t>
      </w:r>
      <w:r>
        <w:rPr>
          <w:rFonts w:ascii="Arial"/>
          <w:color w:val="666666"/>
          <w:sz w:val="21"/>
        </w:rPr>
        <w:t>AARTC</w:t>
      </w:r>
      <w:r>
        <w:rPr>
          <w:rFonts w:ascii="Arial"/>
          <w:color w:val="666666"/>
          <w:spacing w:val="35"/>
          <w:sz w:val="21"/>
        </w:rPr>
        <w:t xml:space="preserve"> </w:t>
      </w:r>
      <w:r>
        <w:rPr>
          <w:rFonts w:ascii="Arial"/>
          <w:color w:val="666666"/>
          <w:sz w:val="21"/>
        </w:rPr>
        <w:t>policies</w:t>
      </w:r>
      <w:r>
        <w:rPr>
          <w:rFonts w:ascii="Arial"/>
          <w:color w:val="666666"/>
          <w:spacing w:val="35"/>
          <w:sz w:val="21"/>
        </w:rPr>
        <w:t xml:space="preserve"> </w:t>
      </w:r>
      <w:r>
        <w:rPr>
          <w:rFonts w:ascii="Arial"/>
          <w:color w:val="666666"/>
          <w:sz w:val="21"/>
        </w:rPr>
        <w:t>and</w:t>
      </w:r>
      <w:r>
        <w:rPr>
          <w:rFonts w:ascii="Arial"/>
          <w:color w:val="666666"/>
          <w:spacing w:val="35"/>
          <w:sz w:val="21"/>
        </w:rPr>
        <w:t xml:space="preserve"> </w:t>
      </w:r>
      <w:r>
        <w:rPr>
          <w:rFonts w:ascii="Arial"/>
          <w:color w:val="666666"/>
          <w:sz w:val="21"/>
        </w:rPr>
        <w:t xml:space="preserve">procedures. </w:t>
      </w:r>
      <w:r>
        <w:rPr>
          <w:rFonts w:ascii="Arial"/>
          <w:color w:val="666666"/>
          <w:spacing w:val="-2"/>
          <w:w w:val="110"/>
          <w:sz w:val="21"/>
        </w:rPr>
        <w:t>Application</w:t>
      </w:r>
      <w:r>
        <w:rPr>
          <w:rFonts w:ascii="Arial"/>
          <w:color w:val="666666"/>
          <w:spacing w:val="-9"/>
          <w:w w:val="110"/>
          <w:sz w:val="21"/>
        </w:rPr>
        <w:t xml:space="preserve"> </w:t>
      </w:r>
      <w:r>
        <w:rPr>
          <w:rFonts w:ascii="Arial"/>
          <w:color w:val="666666"/>
          <w:spacing w:val="-2"/>
          <w:w w:val="110"/>
          <w:sz w:val="21"/>
        </w:rPr>
        <w:t>further</w:t>
      </w:r>
      <w:r>
        <w:rPr>
          <w:rFonts w:ascii="Arial"/>
          <w:color w:val="666666"/>
          <w:spacing w:val="-9"/>
          <w:w w:val="110"/>
          <w:sz w:val="21"/>
        </w:rPr>
        <w:t xml:space="preserve"> </w:t>
      </w:r>
      <w:r>
        <w:rPr>
          <w:rFonts w:ascii="Arial"/>
          <w:color w:val="666666"/>
          <w:spacing w:val="-2"/>
          <w:w w:val="110"/>
          <w:sz w:val="21"/>
        </w:rPr>
        <w:t>certifies</w:t>
      </w:r>
      <w:r>
        <w:rPr>
          <w:rFonts w:ascii="Arial"/>
          <w:color w:val="666666"/>
          <w:spacing w:val="-9"/>
          <w:w w:val="110"/>
          <w:sz w:val="21"/>
        </w:rPr>
        <w:t xml:space="preserve"> </w:t>
      </w:r>
      <w:r>
        <w:rPr>
          <w:rFonts w:ascii="Arial"/>
          <w:color w:val="666666"/>
          <w:spacing w:val="-2"/>
          <w:w w:val="110"/>
          <w:sz w:val="21"/>
        </w:rPr>
        <w:t>that</w:t>
      </w:r>
      <w:r>
        <w:rPr>
          <w:rFonts w:ascii="Arial"/>
          <w:color w:val="666666"/>
          <w:spacing w:val="-9"/>
          <w:w w:val="110"/>
          <w:sz w:val="21"/>
        </w:rPr>
        <w:t xml:space="preserve"> </w:t>
      </w:r>
      <w:r>
        <w:rPr>
          <w:rFonts w:ascii="Arial"/>
          <w:color w:val="666666"/>
          <w:spacing w:val="-2"/>
          <w:w w:val="110"/>
          <w:sz w:val="21"/>
        </w:rPr>
        <w:t>the</w:t>
      </w:r>
      <w:r>
        <w:rPr>
          <w:rFonts w:ascii="Arial"/>
          <w:color w:val="666666"/>
          <w:spacing w:val="-9"/>
          <w:w w:val="110"/>
          <w:sz w:val="21"/>
        </w:rPr>
        <w:t xml:space="preserve"> </w:t>
      </w:r>
      <w:r>
        <w:rPr>
          <w:rFonts w:ascii="Arial"/>
          <w:color w:val="666666"/>
          <w:spacing w:val="-2"/>
          <w:w w:val="110"/>
          <w:sz w:val="21"/>
        </w:rPr>
        <w:t>responses</w:t>
      </w:r>
      <w:r>
        <w:rPr>
          <w:rFonts w:ascii="Arial"/>
          <w:color w:val="666666"/>
          <w:spacing w:val="-9"/>
          <w:w w:val="110"/>
          <w:sz w:val="21"/>
        </w:rPr>
        <w:t xml:space="preserve"> </w:t>
      </w:r>
      <w:r>
        <w:rPr>
          <w:rFonts w:ascii="Arial"/>
          <w:color w:val="666666"/>
          <w:spacing w:val="-2"/>
          <w:w w:val="110"/>
          <w:sz w:val="21"/>
        </w:rPr>
        <w:t>in</w:t>
      </w:r>
      <w:r>
        <w:rPr>
          <w:rFonts w:ascii="Arial"/>
          <w:color w:val="666666"/>
          <w:spacing w:val="-9"/>
          <w:w w:val="110"/>
          <w:sz w:val="21"/>
        </w:rPr>
        <w:t xml:space="preserve"> </w:t>
      </w:r>
      <w:r>
        <w:rPr>
          <w:rFonts w:ascii="Arial"/>
          <w:color w:val="666666"/>
          <w:spacing w:val="-2"/>
          <w:w w:val="110"/>
          <w:sz w:val="21"/>
        </w:rPr>
        <w:t>this</w:t>
      </w:r>
      <w:r>
        <w:rPr>
          <w:rFonts w:ascii="Arial"/>
          <w:color w:val="666666"/>
          <w:spacing w:val="-9"/>
          <w:w w:val="110"/>
          <w:sz w:val="21"/>
        </w:rPr>
        <w:t xml:space="preserve"> </w:t>
      </w:r>
      <w:r>
        <w:rPr>
          <w:rFonts w:ascii="Arial"/>
          <w:color w:val="666666"/>
          <w:spacing w:val="-2"/>
          <w:w w:val="110"/>
          <w:sz w:val="21"/>
        </w:rPr>
        <w:t>form,</w:t>
      </w:r>
      <w:r>
        <w:rPr>
          <w:rFonts w:ascii="Arial"/>
          <w:color w:val="666666"/>
          <w:spacing w:val="-7"/>
          <w:w w:val="110"/>
          <w:sz w:val="21"/>
        </w:rPr>
        <w:t xml:space="preserve"> </w:t>
      </w:r>
      <w:r>
        <w:rPr>
          <w:rFonts w:ascii="Arial"/>
          <w:color w:val="666666"/>
          <w:spacing w:val="-2"/>
          <w:w w:val="110"/>
          <w:sz w:val="21"/>
        </w:rPr>
        <w:t>including</w:t>
      </w:r>
      <w:r>
        <w:rPr>
          <w:rFonts w:ascii="Arial"/>
          <w:color w:val="666666"/>
          <w:spacing w:val="-9"/>
          <w:w w:val="110"/>
          <w:sz w:val="21"/>
        </w:rPr>
        <w:t xml:space="preserve"> </w:t>
      </w:r>
      <w:r>
        <w:rPr>
          <w:rFonts w:ascii="Arial"/>
          <w:color w:val="666666"/>
          <w:spacing w:val="-2"/>
          <w:w w:val="110"/>
          <w:sz w:val="21"/>
        </w:rPr>
        <w:t>referenced</w:t>
      </w:r>
      <w:r>
        <w:rPr>
          <w:rFonts w:ascii="Arial"/>
          <w:color w:val="666666"/>
          <w:spacing w:val="-9"/>
          <w:w w:val="110"/>
          <w:sz w:val="21"/>
        </w:rPr>
        <w:t xml:space="preserve"> </w:t>
      </w:r>
      <w:r>
        <w:rPr>
          <w:rFonts w:ascii="Arial"/>
          <w:color w:val="666666"/>
          <w:spacing w:val="-2"/>
          <w:w w:val="110"/>
          <w:sz w:val="21"/>
        </w:rPr>
        <w:t>information</w:t>
      </w:r>
      <w:r>
        <w:rPr>
          <w:rFonts w:ascii="Arial"/>
          <w:color w:val="666666"/>
          <w:spacing w:val="-9"/>
          <w:w w:val="110"/>
          <w:sz w:val="21"/>
        </w:rPr>
        <w:t xml:space="preserve"> </w:t>
      </w:r>
      <w:r>
        <w:rPr>
          <w:rFonts w:ascii="Arial"/>
          <w:color w:val="666666"/>
          <w:spacing w:val="-2"/>
          <w:w w:val="110"/>
          <w:sz w:val="21"/>
        </w:rPr>
        <w:t>in the</w:t>
      </w:r>
      <w:r>
        <w:rPr>
          <w:rFonts w:ascii="Arial"/>
          <w:color w:val="666666"/>
          <w:spacing w:val="-7"/>
          <w:w w:val="110"/>
          <w:sz w:val="21"/>
        </w:rPr>
        <w:t xml:space="preserve"> </w:t>
      </w:r>
      <w:r>
        <w:rPr>
          <w:rFonts w:ascii="Arial"/>
          <w:color w:val="666666"/>
          <w:spacing w:val="-2"/>
          <w:w w:val="110"/>
          <w:sz w:val="21"/>
        </w:rPr>
        <w:t>supporting</w:t>
      </w:r>
      <w:r>
        <w:rPr>
          <w:rFonts w:ascii="Arial"/>
          <w:color w:val="666666"/>
          <w:spacing w:val="-7"/>
          <w:w w:val="110"/>
          <w:sz w:val="21"/>
        </w:rPr>
        <w:t xml:space="preserve"> </w:t>
      </w:r>
      <w:r>
        <w:rPr>
          <w:rFonts w:ascii="Arial"/>
          <w:color w:val="666666"/>
          <w:spacing w:val="-2"/>
          <w:w w:val="110"/>
          <w:sz w:val="21"/>
        </w:rPr>
        <w:t>documents,</w:t>
      </w:r>
      <w:r>
        <w:rPr>
          <w:rFonts w:ascii="Arial"/>
          <w:color w:val="666666"/>
          <w:spacing w:val="-7"/>
          <w:w w:val="110"/>
          <w:sz w:val="21"/>
        </w:rPr>
        <w:t xml:space="preserve"> </w:t>
      </w:r>
      <w:r>
        <w:rPr>
          <w:rFonts w:ascii="Arial"/>
          <w:color w:val="666666"/>
          <w:spacing w:val="-2"/>
          <w:w w:val="110"/>
          <w:sz w:val="21"/>
        </w:rPr>
        <w:t>are</w:t>
      </w:r>
      <w:r>
        <w:rPr>
          <w:rFonts w:ascii="Arial"/>
          <w:color w:val="666666"/>
          <w:spacing w:val="-7"/>
          <w:w w:val="110"/>
          <w:sz w:val="21"/>
        </w:rPr>
        <w:t xml:space="preserve"> </w:t>
      </w:r>
      <w:r>
        <w:rPr>
          <w:rFonts w:ascii="Arial"/>
          <w:color w:val="666666"/>
          <w:spacing w:val="-2"/>
          <w:w w:val="110"/>
          <w:sz w:val="21"/>
        </w:rPr>
        <w:t>accurate,</w:t>
      </w:r>
      <w:r>
        <w:rPr>
          <w:rFonts w:ascii="Arial"/>
          <w:color w:val="666666"/>
          <w:spacing w:val="-7"/>
          <w:w w:val="110"/>
          <w:sz w:val="21"/>
        </w:rPr>
        <w:t xml:space="preserve"> </w:t>
      </w:r>
      <w:r>
        <w:rPr>
          <w:rFonts w:ascii="Arial"/>
          <w:color w:val="666666"/>
          <w:spacing w:val="-2"/>
          <w:w w:val="110"/>
          <w:sz w:val="21"/>
        </w:rPr>
        <w:t>complete,</w:t>
      </w:r>
      <w:r>
        <w:rPr>
          <w:rFonts w:ascii="Arial"/>
          <w:color w:val="666666"/>
          <w:spacing w:val="-7"/>
          <w:w w:val="110"/>
          <w:sz w:val="21"/>
        </w:rPr>
        <w:t xml:space="preserve"> </w:t>
      </w:r>
      <w:r>
        <w:rPr>
          <w:rFonts w:ascii="Arial"/>
          <w:color w:val="666666"/>
          <w:spacing w:val="-2"/>
          <w:w w:val="110"/>
          <w:sz w:val="21"/>
        </w:rPr>
        <w:t>and</w:t>
      </w:r>
      <w:r>
        <w:rPr>
          <w:rFonts w:ascii="Arial"/>
          <w:color w:val="666666"/>
          <w:spacing w:val="-7"/>
          <w:w w:val="110"/>
          <w:sz w:val="21"/>
        </w:rPr>
        <w:t xml:space="preserve"> </w:t>
      </w:r>
      <w:r>
        <w:rPr>
          <w:rFonts w:ascii="Arial"/>
          <w:color w:val="666666"/>
          <w:spacing w:val="-2"/>
          <w:w w:val="110"/>
          <w:sz w:val="21"/>
        </w:rPr>
        <w:t>current</w:t>
      </w:r>
      <w:r>
        <w:rPr>
          <w:rFonts w:ascii="Arial"/>
          <w:color w:val="666666"/>
          <w:spacing w:val="-7"/>
          <w:w w:val="110"/>
          <w:sz w:val="21"/>
        </w:rPr>
        <w:t xml:space="preserve"> </w:t>
      </w:r>
      <w:r>
        <w:rPr>
          <w:rFonts w:ascii="Arial"/>
          <w:color w:val="666666"/>
          <w:spacing w:val="-2"/>
          <w:w w:val="110"/>
          <w:sz w:val="21"/>
        </w:rPr>
        <w:t>as</w:t>
      </w:r>
      <w:r>
        <w:rPr>
          <w:rFonts w:ascii="Arial"/>
          <w:color w:val="666666"/>
          <w:spacing w:val="-7"/>
          <w:w w:val="110"/>
          <w:sz w:val="21"/>
        </w:rPr>
        <w:t xml:space="preserve"> </w:t>
      </w:r>
      <w:r>
        <w:rPr>
          <w:rFonts w:ascii="Arial"/>
          <w:color w:val="666666"/>
          <w:spacing w:val="-2"/>
          <w:w w:val="110"/>
          <w:sz w:val="21"/>
        </w:rPr>
        <w:t>of</w:t>
      </w:r>
      <w:r>
        <w:rPr>
          <w:rFonts w:ascii="Arial"/>
          <w:color w:val="666666"/>
          <w:spacing w:val="-7"/>
          <w:w w:val="110"/>
          <w:sz w:val="21"/>
        </w:rPr>
        <w:t xml:space="preserve"> </w:t>
      </w:r>
      <w:r>
        <w:rPr>
          <w:rFonts w:ascii="Arial"/>
          <w:color w:val="666666"/>
          <w:spacing w:val="-2"/>
          <w:w w:val="110"/>
          <w:sz w:val="21"/>
        </w:rPr>
        <w:t>this</w:t>
      </w:r>
      <w:r>
        <w:rPr>
          <w:rFonts w:ascii="Arial"/>
          <w:color w:val="666666"/>
          <w:spacing w:val="-7"/>
          <w:w w:val="110"/>
          <w:sz w:val="21"/>
        </w:rPr>
        <w:t xml:space="preserve"> </w:t>
      </w:r>
      <w:r>
        <w:rPr>
          <w:rFonts w:ascii="Arial"/>
          <w:color w:val="666666"/>
          <w:spacing w:val="-2"/>
          <w:w w:val="110"/>
          <w:sz w:val="21"/>
        </w:rPr>
        <w:t>date.</w:t>
      </w:r>
      <w:r>
        <w:rPr>
          <w:rFonts w:ascii="Arial"/>
          <w:color w:val="666666"/>
          <w:spacing w:val="-7"/>
          <w:w w:val="110"/>
          <w:sz w:val="21"/>
        </w:rPr>
        <w:t xml:space="preserve"> </w:t>
      </w:r>
      <w:r>
        <w:rPr>
          <w:rFonts w:ascii="Arial"/>
          <w:color w:val="666666"/>
          <w:spacing w:val="-2"/>
          <w:w w:val="110"/>
          <w:sz w:val="21"/>
        </w:rPr>
        <w:t xml:space="preserve">Application </w:t>
      </w:r>
      <w:r>
        <w:rPr>
          <w:rFonts w:ascii="Arial"/>
          <w:color w:val="666666"/>
          <w:sz w:val="21"/>
        </w:rPr>
        <w:t>confers</w:t>
      </w:r>
      <w:r>
        <w:rPr>
          <w:rFonts w:ascii="Arial"/>
          <w:color w:val="666666"/>
          <w:spacing w:val="33"/>
          <w:sz w:val="21"/>
        </w:rPr>
        <w:t xml:space="preserve"> </w:t>
      </w:r>
      <w:r>
        <w:rPr>
          <w:rFonts w:ascii="Arial"/>
          <w:color w:val="666666"/>
          <w:sz w:val="21"/>
        </w:rPr>
        <w:t>that</w:t>
      </w:r>
      <w:r>
        <w:rPr>
          <w:rFonts w:ascii="Arial"/>
          <w:color w:val="666666"/>
          <w:spacing w:val="33"/>
          <w:sz w:val="21"/>
        </w:rPr>
        <w:t xml:space="preserve"> </w:t>
      </w:r>
      <w:r>
        <w:rPr>
          <w:rFonts w:ascii="Arial"/>
          <w:color w:val="666666"/>
          <w:sz w:val="21"/>
        </w:rPr>
        <w:t>the</w:t>
      </w:r>
      <w:r>
        <w:rPr>
          <w:rFonts w:ascii="Arial"/>
          <w:color w:val="666666"/>
          <w:spacing w:val="33"/>
          <w:sz w:val="21"/>
        </w:rPr>
        <w:t xml:space="preserve"> </w:t>
      </w:r>
      <w:r>
        <w:rPr>
          <w:rFonts w:ascii="Arial"/>
          <w:color w:val="666666"/>
          <w:sz w:val="21"/>
        </w:rPr>
        <w:t>agency</w:t>
      </w:r>
      <w:r>
        <w:rPr>
          <w:rFonts w:ascii="Arial"/>
          <w:color w:val="666666"/>
          <w:spacing w:val="33"/>
          <w:sz w:val="21"/>
        </w:rPr>
        <w:t xml:space="preserve"> </w:t>
      </w:r>
      <w:r>
        <w:rPr>
          <w:rFonts w:ascii="Arial"/>
          <w:color w:val="666666"/>
          <w:sz w:val="21"/>
        </w:rPr>
        <w:t>providers</w:t>
      </w:r>
      <w:r>
        <w:rPr>
          <w:rFonts w:ascii="Arial"/>
          <w:color w:val="666666"/>
          <w:spacing w:val="33"/>
          <w:sz w:val="21"/>
        </w:rPr>
        <w:t xml:space="preserve"> </w:t>
      </w:r>
      <w:r>
        <w:rPr>
          <w:rFonts w:ascii="Arial"/>
          <w:color w:val="666666"/>
          <w:sz w:val="21"/>
        </w:rPr>
        <w:t>have</w:t>
      </w:r>
      <w:r>
        <w:rPr>
          <w:rFonts w:ascii="Arial"/>
          <w:color w:val="666666"/>
          <w:spacing w:val="33"/>
          <w:sz w:val="21"/>
        </w:rPr>
        <w:t xml:space="preserve"> </w:t>
      </w:r>
      <w:r>
        <w:rPr>
          <w:rFonts w:ascii="Arial"/>
          <w:color w:val="666666"/>
          <w:sz w:val="21"/>
        </w:rPr>
        <w:t>read,</w:t>
      </w:r>
      <w:r>
        <w:rPr>
          <w:rFonts w:ascii="Arial"/>
          <w:color w:val="666666"/>
          <w:spacing w:val="33"/>
          <w:sz w:val="21"/>
        </w:rPr>
        <w:t xml:space="preserve"> </w:t>
      </w:r>
      <w:r>
        <w:rPr>
          <w:rFonts w:ascii="Arial"/>
          <w:color w:val="666666"/>
          <w:sz w:val="21"/>
        </w:rPr>
        <w:t>understand,</w:t>
      </w:r>
      <w:r>
        <w:rPr>
          <w:rFonts w:ascii="Arial"/>
          <w:color w:val="666666"/>
          <w:spacing w:val="33"/>
          <w:sz w:val="21"/>
        </w:rPr>
        <w:t xml:space="preserve"> </w:t>
      </w:r>
      <w:r>
        <w:rPr>
          <w:rFonts w:ascii="Arial"/>
          <w:color w:val="666666"/>
          <w:sz w:val="21"/>
        </w:rPr>
        <w:t>and</w:t>
      </w:r>
      <w:r>
        <w:rPr>
          <w:rFonts w:ascii="Arial"/>
          <w:color w:val="666666"/>
          <w:spacing w:val="33"/>
          <w:sz w:val="21"/>
        </w:rPr>
        <w:t xml:space="preserve"> </w:t>
      </w:r>
      <w:r>
        <w:rPr>
          <w:rFonts w:ascii="Arial"/>
          <w:color w:val="666666"/>
          <w:sz w:val="21"/>
        </w:rPr>
        <w:t>agree</w:t>
      </w:r>
      <w:r>
        <w:rPr>
          <w:rFonts w:ascii="Arial"/>
          <w:color w:val="666666"/>
          <w:spacing w:val="33"/>
          <w:sz w:val="21"/>
        </w:rPr>
        <w:t xml:space="preserve"> </w:t>
      </w:r>
      <w:r>
        <w:rPr>
          <w:rFonts w:ascii="Arial"/>
          <w:color w:val="666666"/>
          <w:sz w:val="21"/>
        </w:rPr>
        <w:t>to</w:t>
      </w:r>
      <w:r>
        <w:rPr>
          <w:rFonts w:ascii="Arial"/>
          <w:color w:val="666666"/>
          <w:spacing w:val="33"/>
          <w:sz w:val="21"/>
        </w:rPr>
        <w:t xml:space="preserve"> </w:t>
      </w:r>
      <w:r>
        <w:rPr>
          <w:rFonts w:ascii="Arial"/>
          <w:color w:val="666666"/>
          <w:sz w:val="21"/>
        </w:rPr>
        <w:t>conform</w:t>
      </w:r>
      <w:r>
        <w:rPr>
          <w:rFonts w:ascii="Arial"/>
          <w:color w:val="666666"/>
          <w:spacing w:val="33"/>
          <w:sz w:val="21"/>
        </w:rPr>
        <w:t xml:space="preserve"> </w:t>
      </w:r>
      <w:r>
        <w:rPr>
          <w:rFonts w:ascii="Arial"/>
          <w:color w:val="666666"/>
          <w:sz w:val="21"/>
        </w:rPr>
        <w:t>with</w:t>
      </w:r>
      <w:r>
        <w:rPr>
          <w:rFonts w:ascii="Arial"/>
          <w:color w:val="666666"/>
          <w:spacing w:val="33"/>
          <w:sz w:val="21"/>
        </w:rPr>
        <w:t xml:space="preserve"> </w:t>
      </w:r>
      <w:r>
        <w:rPr>
          <w:rFonts w:ascii="Arial"/>
          <w:color w:val="666666"/>
          <w:sz w:val="21"/>
        </w:rPr>
        <w:t>the</w:t>
      </w:r>
      <w:r>
        <w:rPr>
          <w:rFonts w:ascii="Arial"/>
          <w:color w:val="666666"/>
          <w:spacing w:val="33"/>
          <w:sz w:val="21"/>
        </w:rPr>
        <w:t xml:space="preserve"> </w:t>
      </w:r>
      <w:r>
        <w:rPr>
          <w:rFonts w:ascii="Arial"/>
          <w:color w:val="666666"/>
          <w:sz w:val="21"/>
        </w:rPr>
        <w:t>AARTC policy,</w:t>
      </w:r>
      <w:r>
        <w:rPr>
          <w:rFonts w:ascii="Arial"/>
          <w:color w:val="666666"/>
          <w:spacing w:val="34"/>
          <w:sz w:val="21"/>
        </w:rPr>
        <w:t xml:space="preserve"> </w:t>
      </w:r>
      <w:r w:rsidRPr="00527442">
        <w:rPr>
          <w:rFonts w:ascii="Arial" w:hAnsi="Arial" w:cs="Arial"/>
          <w:color w:val="666666"/>
          <w:sz w:val="21"/>
          <w:szCs w:val="21"/>
        </w:rPr>
        <w:t>NMAC 8.321.2.10</w:t>
      </w:r>
      <w:r>
        <w:rPr>
          <w:rFonts w:ascii="Arial"/>
          <w:color w:val="666666"/>
          <w:sz w:val="21"/>
        </w:rPr>
        <w:t>,</w:t>
      </w:r>
      <w:r>
        <w:rPr>
          <w:rFonts w:ascii="Arial"/>
          <w:color w:val="666666"/>
          <w:spacing w:val="34"/>
          <w:sz w:val="21"/>
        </w:rPr>
        <w:t xml:space="preserve"> </w:t>
      </w:r>
      <w:r>
        <w:rPr>
          <w:rFonts w:ascii="Arial"/>
          <w:color w:val="666666"/>
          <w:sz w:val="21"/>
        </w:rPr>
        <w:t>BH</w:t>
      </w:r>
      <w:r>
        <w:rPr>
          <w:rFonts w:ascii="Arial"/>
          <w:color w:val="666666"/>
          <w:spacing w:val="34"/>
          <w:sz w:val="21"/>
        </w:rPr>
        <w:t xml:space="preserve"> </w:t>
      </w:r>
      <w:r>
        <w:rPr>
          <w:rFonts w:ascii="Arial"/>
          <w:color w:val="666666"/>
          <w:sz w:val="21"/>
        </w:rPr>
        <w:t>Policy</w:t>
      </w:r>
      <w:r>
        <w:rPr>
          <w:rFonts w:ascii="Arial"/>
          <w:color w:val="666666"/>
          <w:spacing w:val="34"/>
          <w:sz w:val="21"/>
        </w:rPr>
        <w:t xml:space="preserve"> </w:t>
      </w:r>
      <w:r>
        <w:rPr>
          <w:rFonts w:ascii="Arial"/>
          <w:color w:val="666666"/>
          <w:sz w:val="21"/>
        </w:rPr>
        <w:t>and</w:t>
      </w:r>
      <w:r>
        <w:rPr>
          <w:rFonts w:ascii="Arial"/>
          <w:color w:val="666666"/>
          <w:spacing w:val="34"/>
          <w:sz w:val="21"/>
        </w:rPr>
        <w:t xml:space="preserve"> </w:t>
      </w:r>
      <w:r>
        <w:rPr>
          <w:rFonts w:ascii="Arial"/>
          <w:color w:val="666666"/>
          <w:sz w:val="21"/>
        </w:rPr>
        <w:t>Billing</w:t>
      </w:r>
      <w:r>
        <w:rPr>
          <w:rFonts w:ascii="Arial"/>
          <w:color w:val="666666"/>
          <w:spacing w:val="34"/>
          <w:sz w:val="21"/>
        </w:rPr>
        <w:t xml:space="preserve"> </w:t>
      </w:r>
      <w:r>
        <w:rPr>
          <w:rFonts w:ascii="Arial"/>
          <w:color w:val="666666"/>
          <w:sz w:val="21"/>
        </w:rPr>
        <w:t>Manual,</w:t>
      </w:r>
      <w:r>
        <w:rPr>
          <w:rFonts w:ascii="Arial"/>
          <w:color w:val="666666"/>
          <w:spacing w:val="34"/>
          <w:sz w:val="21"/>
        </w:rPr>
        <w:t xml:space="preserve"> </w:t>
      </w:r>
      <w:r>
        <w:rPr>
          <w:rFonts w:ascii="Arial"/>
          <w:color w:val="666666"/>
          <w:sz w:val="21"/>
        </w:rPr>
        <w:t>and</w:t>
      </w:r>
      <w:r>
        <w:rPr>
          <w:rFonts w:ascii="Arial"/>
          <w:color w:val="666666"/>
          <w:spacing w:val="34"/>
          <w:sz w:val="21"/>
        </w:rPr>
        <w:t xml:space="preserve"> </w:t>
      </w:r>
      <w:r>
        <w:rPr>
          <w:rFonts w:ascii="Arial"/>
          <w:color w:val="666666"/>
          <w:sz w:val="21"/>
        </w:rPr>
        <w:t>statutes</w:t>
      </w:r>
      <w:r>
        <w:rPr>
          <w:rFonts w:ascii="Arial"/>
          <w:color w:val="666666"/>
          <w:spacing w:val="34"/>
          <w:sz w:val="21"/>
        </w:rPr>
        <w:t xml:space="preserve"> </w:t>
      </w:r>
      <w:r>
        <w:rPr>
          <w:rFonts w:ascii="Arial"/>
          <w:color w:val="666666"/>
          <w:sz w:val="21"/>
        </w:rPr>
        <w:t>relative</w:t>
      </w:r>
      <w:r>
        <w:rPr>
          <w:rFonts w:ascii="Arial"/>
          <w:color w:val="666666"/>
          <w:spacing w:val="34"/>
          <w:sz w:val="21"/>
        </w:rPr>
        <w:t xml:space="preserve"> </w:t>
      </w:r>
      <w:r>
        <w:rPr>
          <w:rFonts w:ascii="Arial"/>
          <w:color w:val="666666"/>
          <w:sz w:val="21"/>
        </w:rPr>
        <w:t>to</w:t>
      </w:r>
      <w:r>
        <w:rPr>
          <w:rFonts w:ascii="Arial"/>
          <w:color w:val="666666"/>
          <w:spacing w:val="34"/>
          <w:sz w:val="21"/>
        </w:rPr>
        <w:t xml:space="preserve"> </w:t>
      </w:r>
      <w:r>
        <w:rPr>
          <w:rFonts w:ascii="Arial"/>
          <w:color w:val="666666"/>
          <w:sz w:val="21"/>
        </w:rPr>
        <w:t>rendering</w:t>
      </w:r>
      <w:r>
        <w:rPr>
          <w:rFonts w:ascii="Arial"/>
          <w:color w:val="666666"/>
          <w:spacing w:val="34"/>
          <w:sz w:val="21"/>
        </w:rPr>
        <w:t xml:space="preserve"> </w:t>
      </w:r>
      <w:r>
        <w:rPr>
          <w:rFonts w:ascii="Arial"/>
          <w:color w:val="666666"/>
          <w:sz w:val="21"/>
        </w:rPr>
        <w:t>and seeking</w:t>
      </w:r>
      <w:r>
        <w:rPr>
          <w:rFonts w:ascii="Arial"/>
          <w:color w:val="666666"/>
          <w:spacing w:val="40"/>
          <w:sz w:val="21"/>
        </w:rPr>
        <w:t xml:space="preserve"> </w:t>
      </w:r>
      <w:r>
        <w:rPr>
          <w:rFonts w:ascii="Arial"/>
          <w:color w:val="666666"/>
          <w:sz w:val="21"/>
        </w:rPr>
        <w:t>reimbursement</w:t>
      </w:r>
      <w:r>
        <w:rPr>
          <w:rFonts w:ascii="Arial"/>
          <w:color w:val="666666"/>
          <w:spacing w:val="40"/>
          <w:sz w:val="21"/>
        </w:rPr>
        <w:t xml:space="preserve"> </w:t>
      </w:r>
      <w:r>
        <w:rPr>
          <w:rFonts w:ascii="Arial"/>
          <w:color w:val="666666"/>
          <w:sz w:val="21"/>
        </w:rPr>
        <w:t>for</w:t>
      </w:r>
      <w:r>
        <w:rPr>
          <w:rFonts w:ascii="Arial"/>
          <w:color w:val="666666"/>
          <w:spacing w:val="40"/>
          <w:sz w:val="21"/>
        </w:rPr>
        <w:t xml:space="preserve"> </w:t>
      </w:r>
      <w:r>
        <w:rPr>
          <w:rFonts w:ascii="Arial"/>
          <w:color w:val="666666"/>
          <w:sz w:val="21"/>
        </w:rPr>
        <w:t>services</w:t>
      </w:r>
      <w:r>
        <w:rPr>
          <w:rFonts w:ascii="Arial"/>
          <w:color w:val="666666"/>
          <w:spacing w:val="40"/>
          <w:sz w:val="21"/>
        </w:rPr>
        <w:t xml:space="preserve"> </w:t>
      </w:r>
      <w:r>
        <w:rPr>
          <w:rFonts w:ascii="Arial"/>
          <w:color w:val="666666"/>
          <w:sz w:val="21"/>
        </w:rPr>
        <w:t>through</w:t>
      </w:r>
      <w:r>
        <w:rPr>
          <w:rFonts w:ascii="Arial"/>
          <w:color w:val="666666"/>
          <w:spacing w:val="40"/>
          <w:sz w:val="21"/>
        </w:rPr>
        <w:t xml:space="preserve"> </w:t>
      </w:r>
      <w:r>
        <w:rPr>
          <w:rFonts w:ascii="Arial"/>
          <w:color w:val="666666"/>
          <w:sz w:val="21"/>
        </w:rPr>
        <w:t>the</w:t>
      </w:r>
      <w:r>
        <w:rPr>
          <w:rFonts w:ascii="Arial"/>
          <w:color w:val="666666"/>
          <w:spacing w:val="40"/>
          <w:sz w:val="21"/>
        </w:rPr>
        <w:t xml:space="preserve"> </w:t>
      </w:r>
      <w:r>
        <w:rPr>
          <w:rFonts w:ascii="Arial"/>
          <w:color w:val="666666"/>
          <w:sz w:val="21"/>
        </w:rPr>
        <w:t>Human</w:t>
      </w:r>
      <w:r>
        <w:rPr>
          <w:rFonts w:ascii="Arial"/>
          <w:color w:val="666666"/>
          <w:spacing w:val="40"/>
          <w:sz w:val="21"/>
        </w:rPr>
        <w:t xml:space="preserve"> </w:t>
      </w:r>
      <w:r>
        <w:rPr>
          <w:rFonts w:ascii="Arial"/>
          <w:color w:val="666666"/>
          <w:sz w:val="21"/>
        </w:rPr>
        <w:t>Services</w:t>
      </w:r>
      <w:r>
        <w:rPr>
          <w:rFonts w:ascii="Arial"/>
          <w:color w:val="666666"/>
          <w:spacing w:val="40"/>
          <w:sz w:val="21"/>
        </w:rPr>
        <w:t xml:space="preserve"> </w:t>
      </w:r>
      <w:r>
        <w:rPr>
          <w:rFonts w:ascii="Arial"/>
          <w:color w:val="666666"/>
          <w:sz w:val="21"/>
        </w:rPr>
        <w:t>Department</w:t>
      </w:r>
      <w:r>
        <w:rPr>
          <w:rFonts w:ascii="Arial"/>
          <w:color w:val="666666"/>
          <w:spacing w:val="40"/>
          <w:sz w:val="21"/>
        </w:rPr>
        <w:t xml:space="preserve"> </w:t>
      </w:r>
      <w:r>
        <w:rPr>
          <w:rFonts w:ascii="Arial"/>
          <w:color w:val="666666"/>
          <w:sz w:val="21"/>
        </w:rPr>
        <w:t>and</w:t>
      </w:r>
      <w:r>
        <w:rPr>
          <w:rFonts w:ascii="Arial"/>
          <w:color w:val="666666"/>
          <w:spacing w:val="40"/>
          <w:sz w:val="21"/>
        </w:rPr>
        <w:t xml:space="preserve"> </w:t>
      </w:r>
      <w:r>
        <w:rPr>
          <w:rFonts w:ascii="Arial"/>
          <w:color w:val="666666"/>
          <w:sz w:val="21"/>
        </w:rPr>
        <w:t>Behavioral Health</w:t>
      </w:r>
      <w:r>
        <w:rPr>
          <w:rFonts w:ascii="Arial"/>
          <w:color w:val="666666"/>
          <w:spacing w:val="35"/>
          <w:sz w:val="21"/>
        </w:rPr>
        <w:t xml:space="preserve"> </w:t>
      </w:r>
      <w:r>
        <w:rPr>
          <w:rFonts w:ascii="Arial"/>
          <w:color w:val="666666"/>
          <w:sz w:val="21"/>
        </w:rPr>
        <w:t>Services</w:t>
      </w:r>
      <w:r>
        <w:rPr>
          <w:rFonts w:ascii="Arial"/>
          <w:color w:val="666666"/>
          <w:spacing w:val="35"/>
          <w:sz w:val="21"/>
        </w:rPr>
        <w:t xml:space="preserve"> </w:t>
      </w:r>
      <w:r>
        <w:rPr>
          <w:rFonts w:ascii="Arial"/>
          <w:color w:val="666666"/>
          <w:sz w:val="21"/>
        </w:rPr>
        <w:t>Division</w:t>
      </w:r>
      <w:r>
        <w:rPr>
          <w:rFonts w:ascii="Arial"/>
          <w:color w:val="666666"/>
          <w:spacing w:val="35"/>
          <w:sz w:val="21"/>
        </w:rPr>
        <w:t xml:space="preserve"> </w:t>
      </w:r>
      <w:r>
        <w:rPr>
          <w:rFonts w:ascii="Arial"/>
          <w:color w:val="666666"/>
          <w:sz w:val="21"/>
        </w:rPr>
        <w:t>of</w:t>
      </w:r>
      <w:r>
        <w:rPr>
          <w:rFonts w:ascii="Arial"/>
          <w:color w:val="666666"/>
          <w:spacing w:val="35"/>
          <w:sz w:val="21"/>
        </w:rPr>
        <w:t xml:space="preserve"> </w:t>
      </w:r>
      <w:r>
        <w:rPr>
          <w:rFonts w:ascii="Arial"/>
          <w:color w:val="666666"/>
          <w:sz w:val="21"/>
        </w:rPr>
        <w:t>the</w:t>
      </w:r>
      <w:r>
        <w:rPr>
          <w:rFonts w:ascii="Arial"/>
          <w:color w:val="666666"/>
          <w:spacing w:val="35"/>
          <w:sz w:val="21"/>
        </w:rPr>
        <w:t xml:space="preserve"> </w:t>
      </w:r>
      <w:r>
        <w:rPr>
          <w:rFonts w:ascii="Arial"/>
          <w:color w:val="666666"/>
          <w:sz w:val="21"/>
        </w:rPr>
        <w:t>State</w:t>
      </w:r>
      <w:r>
        <w:rPr>
          <w:rFonts w:ascii="Arial"/>
          <w:color w:val="666666"/>
          <w:spacing w:val="35"/>
          <w:sz w:val="21"/>
        </w:rPr>
        <w:t xml:space="preserve"> </w:t>
      </w:r>
      <w:r>
        <w:rPr>
          <w:rFonts w:ascii="Arial"/>
          <w:color w:val="666666"/>
          <w:sz w:val="21"/>
        </w:rPr>
        <w:t>of</w:t>
      </w:r>
      <w:r>
        <w:rPr>
          <w:rFonts w:ascii="Arial"/>
          <w:color w:val="666666"/>
          <w:spacing w:val="35"/>
          <w:sz w:val="21"/>
        </w:rPr>
        <w:t xml:space="preserve"> </w:t>
      </w:r>
      <w:r>
        <w:rPr>
          <w:rFonts w:ascii="Arial"/>
          <w:color w:val="666666"/>
          <w:sz w:val="21"/>
        </w:rPr>
        <w:t>New</w:t>
      </w:r>
      <w:r>
        <w:rPr>
          <w:rFonts w:ascii="Arial"/>
          <w:color w:val="666666"/>
          <w:spacing w:val="35"/>
          <w:sz w:val="21"/>
        </w:rPr>
        <w:t xml:space="preserve"> </w:t>
      </w:r>
      <w:r>
        <w:rPr>
          <w:rFonts w:ascii="Arial"/>
          <w:color w:val="666666"/>
          <w:sz w:val="21"/>
        </w:rPr>
        <w:t>Mexico.</w:t>
      </w:r>
      <w:r>
        <w:rPr>
          <w:rFonts w:ascii="Arial"/>
          <w:color w:val="666666"/>
          <w:spacing w:val="35"/>
          <w:sz w:val="21"/>
        </w:rPr>
        <w:t xml:space="preserve"> </w:t>
      </w:r>
      <w:r>
        <w:rPr>
          <w:rFonts w:ascii="Arial"/>
          <w:color w:val="666666"/>
          <w:sz w:val="21"/>
        </w:rPr>
        <w:t>Application</w:t>
      </w:r>
      <w:r>
        <w:rPr>
          <w:rFonts w:ascii="Arial"/>
          <w:color w:val="666666"/>
          <w:spacing w:val="35"/>
          <w:sz w:val="21"/>
        </w:rPr>
        <w:t xml:space="preserve"> </w:t>
      </w:r>
      <w:r>
        <w:rPr>
          <w:rFonts w:ascii="Arial"/>
          <w:color w:val="666666"/>
          <w:sz w:val="21"/>
        </w:rPr>
        <w:t>certifies</w:t>
      </w:r>
      <w:r>
        <w:rPr>
          <w:rFonts w:ascii="Arial"/>
          <w:color w:val="666666"/>
          <w:spacing w:val="35"/>
          <w:sz w:val="21"/>
        </w:rPr>
        <w:t xml:space="preserve"> </w:t>
      </w:r>
      <w:r>
        <w:rPr>
          <w:rFonts w:ascii="Arial"/>
          <w:color w:val="666666"/>
          <w:sz w:val="21"/>
        </w:rPr>
        <w:t>all</w:t>
      </w:r>
      <w:r>
        <w:rPr>
          <w:rFonts w:ascii="Arial"/>
          <w:color w:val="666666"/>
          <w:spacing w:val="35"/>
          <w:sz w:val="21"/>
        </w:rPr>
        <w:t xml:space="preserve"> </w:t>
      </w:r>
      <w:r>
        <w:rPr>
          <w:rFonts w:ascii="Arial"/>
          <w:color w:val="666666"/>
          <w:sz w:val="21"/>
        </w:rPr>
        <w:t>staff</w:t>
      </w:r>
      <w:r>
        <w:rPr>
          <w:rFonts w:ascii="Arial"/>
          <w:color w:val="666666"/>
          <w:spacing w:val="35"/>
          <w:sz w:val="21"/>
        </w:rPr>
        <w:t xml:space="preserve"> </w:t>
      </w:r>
      <w:r>
        <w:rPr>
          <w:rFonts w:ascii="Arial"/>
          <w:color w:val="666666"/>
          <w:sz w:val="21"/>
        </w:rPr>
        <w:t xml:space="preserve">and </w:t>
      </w:r>
      <w:r>
        <w:rPr>
          <w:rFonts w:ascii="Arial"/>
          <w:color w:val="666666"/>
          <w:spacing w:val="-2"/>
          <w:w w:val="110"/>
          <w:sz w:val="21"/>
        </w:rPr>
        <w:t>supervisors</w:t>
      </w:r>
      <w:r>
        <w:rPr>
          <w:rFonts w:ascii="Arial"/>
          <w:color w:val="666666"/>
          <w:spacing w:val="-8"/>
          <w:w w:val="110"/>
          <w:sz w:val="21"/>
        </w:rPr>
        <w:t xml:space="preserve"> </w:t>
      </w:r>
      <w:r>
        <w:rPr>
          <w:rFonts w:ascii="Arial"/>
          <w:color w:val="666666"/>
          <w:spacing w:val="-2"/>
          <w:w w:val="110"/>
          <w:sz w:val="21"/>
        </w:rPr>
        <w:t>have</w:t>
      </w:r>
      <w:r>
        <w:rPr>
          <w:rFonts w:ascii="Arial"/>
          <w:color w:val="666666"/>
          <w:spacing w:val="-8"/>
          <w:w w:val="110"/>
          <w:sz w:val="21"/>
        </w:rPr>
        <w:t xml:space="preserve"> </w:t>
      </w:r>
      <w:r>
        <w:rPr>
          <w:rFonts w:ascii="Arial"/>
          <w:color w:val="666666"/>
          <w:spacing w:val="-2"/>
          <w:w w:val="110"/>
          <w:sz w:val="21"/>
        </w:rPr>
        <w:t>been</w:t>
      </w:r>
      <w:r>
        <w:rPr>
          <w:rFonts w:ascii="Arial"/>
          <w:color w:val="666666"/>
          <w:spacing w:val="-8"/>
          <w:w w:val="110"/>
          <w:sz w:val="21"/>
        </w:rPr>
        <w:t xml:space="preserve"> </w:t>
      </w:r>
      <w:r>
        <w:rPr>
          <w:rFonts w:ascii="Arial"/>
          <w:color w:val="666666"/>
          <w:spacing w:val="-2"/>
          <w:w w:val="110"/>
          <w:sz w:val="21"/>
        </w:rPr>
        <w:t>trained</w:t>
      </w:r>
      <w:r>
        <w:rPr>
          <w:rFonts w:ascii="Arial"/>
          <w:color w:val="666666"/>
          <w:spacing w:val="-8"/>
          <w:w w:val="110"/>
          <w:sz w:val="21"/>
        </w:rPr>
        <w:t xml:space="preserve"> </w:t>
      </w:r>
      <w:r>
        <w:rPr>
          <w:rFonts w:ascii="Arial"/>
          <w:color w:val="666666"/>
          <w:spacing w:val="-2"/>
          <w:w w:val="110"/>
          <w:sz w:val="21"/>
        </w:rPr>
        <w:t>to</w:t>
      </w:r>
      <w:r>
        <w:rPr>
          <w:rFonts w:ascii="Arial"/>
          <w:color w:val="666666"/>
          <w:spacing w:val="-8"/>
          <w:w w:val="110"/>
          <w:sz w:val="21"/>
        </w:rPr>
        <w:t xml:space="preserve"> </w:t>
      </w:r>
      <w:r>
        <w:rPr>
          <w:rFonts w:ascii="Arial"/>
          <w:color w:val="666666"/>
          <w:spacing w:val="-2"/>
          <w:w w:val="110"/>
          <w:sz w:val="21"/>
        </w:rPr>
        <w:t>provide</w:t>
      </w:r>
      <w:r>
        <w:rPr>
          <w:rFonts w:ascii="Arial"/>
          <w:color w:val="666666"/>
          <w:spacing w:val="-8"/>
          <w:w w:val="110"/>
          <w:sz w:val="21"/>
        </w:rPr>
        <w:t xml:space="preserve"> </w:t>
      </w:r>
      <w:r>
        <w:rPr>
          <w:rFonts w:ascii="Arial"/>
          <w:color w:val="666666"/>
          <w:spacing w:val="-2"/>
          <w:w w:val="110"/>
          <w:sz w:val="21"/>
        </w:rPr>
        <w:t>appropriate</w:t>
      </w:r>
      <w:r>
        <w:rPr>
          <w:rFonts w:ascii="Arial"/>
          <w:color w:val="666666"/>
          <w:spacing w:val="-8"/>
          <w:w w:val="110"/>
          <w:sz w:val="21"/>
        </w:rPr>
        <w:t xml:space="preserve"> </w:t>
      </w:r>
      <w:r>
        <w:rPr>
          <w:rFonts w:ascii="Arial"/>
          <w:color w:val="666666"/>
          <w:spacing w:val="-2"/>
          <w:w w:val="110"/>
          <w:sz w:val="21"/>
        </w:rPr>
        <w:t>services</w:t>
      </w:r>
      <w:r>
        <w:rPr>
          <w:rFonts w:ascii="Arial"/>
          <w:color w:val="666666"/>
          <w:spacing w:val="-8"/>
          <w:w w:val="110"/>
          <w:sz w:val="21"/>
        </w:rPr>
        <w:t xml:space="preserve"> </w:t>
      </w:r>
      <w:r>
        <w:rPr>
          <w:rFonts w:ascii="Arial"/>
          <w:color w:val="666666"/>
          <w:spacing w:val="-2"/>
          <w:w w:val="110"/>
          <w:sz w:val="21"/>
        </w:rPr>
        <w:t>and</w:t>
      </w:r>
      <w:r>
        <w:rPr>
          <w:rFonts w:ascii="Arial"/>
          <w:color w:val="666666"/>
          <w:spacing w:val="-8"/>
          <w:w w:val="110"/>
          <w:sz w:val="21"/>
        </w:rPr>
        <w:t xml:space="preserve"> </w:t>
      </w:r>
      <w:r>
        <w:rPr>
          <w:rFonts w:ascii="Arial"/>
          <w:color w:val="666666"/>
          <w:spacing w:val="-2"/>
          <w:w w:val="110"/>
          <w:sz w:val="21"/>
        </w:rPr>
        <w:t>clinical</w:t>
      </w:r>
      <w:r>
        <w:rPr>
          <w:rFonts w:ascii="Arial"/>
          <w:color w:val="666666"/>
          <w:spacing w:val="-8"/>
          <w:w w:val="110"/>
          <w:sz w:val="21"/>
        </w:rPr>
        <w:t xml:space="preserve"> </w:t>
      </w:r>
      <w:r>
        <w:rPr>
          <w:rFonts w:ascii="Arial"/>
          <w:color w:val="666666"/>
          <w:spacing w:val="-2"/>
          <w:w w:val="110"/>
          <w:sz w:val="21"/>
        </w:rPr>
        <w:t>supervision</w:t>
      </w:r>
      <w:r>
        <w:rPr>
          <w:rFonts w:ascii="Arial"/>
          <w:color w:val="666666"/>
          <w:spacing w:val="-8"/>
          <w:w w:val="110"/>
          <w:sz w:val="21"/>
        </w:rPr>
        <w:t xml:space="preserve"> </w:t>
      </w:r>
      <w:r>
        <w:rPr>
          <w:rFonts w:ascii="Arial"/>
          <w:color w:val="666666"/>
          <w:spacing w:val="-2"/>
          <w:w w:val="110"/>
          <w:sz w:val="21"/>
        </w:rPr>
        <w:t>on</w:t>
      </w:r>
      <w:r>
        <w:rPr>
          <w:rFonts w:ascii="Arial"/>
          <w:color w:val="666666"/>
          <w:spacing w:val="-8"/>
          <w:w w:val="110"/>
          <w:sz w:val="21"/>
        </w:rPr>
        <w:t xml:space="preserve"> </w:t>
      </w:r>
      <w:r>
        <w:rPr>
          <w:rFonts w:ascii="Arial"/>
          <w:color w:val="666666"/>
          <w:spacing w:val="-2"/>
          <w:w w:val="110"/>
          <w:sz w:val="21"/>
        </w:rPr>
        <w:t>the above</w:t>
      </w:r>
      <w:r>
        <w:rPr>
          <w:rFonts w:ascii="Arial"/>
          <w:color w:val="666666"/>
          <w:spacing w:val="-9"/>
          <w:w w:val="110"/>
          <w:sz w:val="21"/>
        </w:rPr>
        <w:t xml:space="preserve"> </w:t>
      </w:r>
      <w:r>
        <w:rPr>
          <w:rFonts w:ascii="Arial"/>
          <w:color w:val="666666"/>
          <w:spacing w:val="-2"/>
          <w:w w:val="110"/>
          <w:sz w:val="21"/>
        </w:rPr>
        <w:t>listed</w:t>
      </w:r>
      <w:r>
        <w:rPr>
          <w:rFonts w:ascii="Arial"/>
          <w:color w:val="666666"/>
          <w:spacing w:val="-9"/>
          <w:w w:val="110"/>
          <w:sz w:val="21"/>
        </w:rPr>
        <w:t xml:space="preserve"> </w:t>
      </w:r>
      <w:r>
        <w:rPr>
          <w:rFonts w:ascii="Arial"/>
          <w:color w:val="666666"/>
          <w:spacing w:val="-2"/>
          <w:w w:val="110"/>
          <w:sz w:val="21"/>
        </w:rPr>
        <w:t>items</w:t>
      </w:r>
      <w:r>
        <w:rPr>
          <w:rFonts w:ascii="Arial"/>
          <w:color w:val="666666"/>
          <w:spacing w:val="-9"/>
          <w:w w:val="110"/>
          <w:sz w:val="21"/>
        </w:rPr>
        <w:t xml:space="preserve"> </w:t>
      </w:r>
      <w:r>
        <w:rPr>
          <w:rFonts w:ascii="Arial"/>
          <w:color w:val="666666"/>
          <w:spacing w:val="-2"/>
          <w:w w:val="110"/>
          <w:sz w:val="21"/>
        </w:rPr>
        <w:t>and</w:t>
      </w:r>
      <w:r>
        <w:rPr>
          <w:rFonts w:ascii="Arial"/>
          <w:color w:val="666666"/>
          <w:spacing w:val="-9"/>
          <w:w w:val="110"/>
          <w:sz w:val="21"/>
        </w:rPr>
        <w:t xml:space="preserve"> </w:t>
      </w:r>
      <w:r>
        <w:rPr>
          <w:rFonts w:ascii="Arial"/>
          <w:color w:val="666666"/>
          <w:spacing w:val="-2"/>
          <w:w w:val="110"/>
          <w:sz w:val="21"/>
        </w:rPr>
        <w:t>read</w:t>
      </w:r>
      <w:r>
        <w:rPr>
          <w:rFonts w:ascii="Arial"/>
          <w:color w:val="666666"/>
          <w:spacing w:val="-9"/>
          <w:w w:val="110"/>
          <w:sz w:val="21"/>
        </w:rPr>
        <w:t xml:space="preserve"> </w:t>
      </w:r>
      <w:r>
        <w:rPr>
          <w:rFonts w:ascii="Arial"/>
          <w:color w:val="666666"/>
          <w:spacing w:val="-2"/>
          <w:w w:val="110"/>
          <w:sz w:val="21"/>
        </w:rPr>
        <w:t>and</w:t>
      </w:r>
      <w:r>
        <w:rPr>
          <w:rFonts w:ascii="Arial"/>
          <w:color w:val="666666"/>
          <w:spacing w:val="-9"/>
          <w:w w:val="110"/>
          <w:sz w:val="21"/>
        </w:rPr>
        <w:t xml:space="preserve"> </w:t>
      </w:r>
      <w:r>
        <w:rPr>
          <w:rFonts w:ascii="Arial"/>
          <w:color w:val="666666"/>
          <w:spacing w:val="-2"/>
          <w:w w:val="110"/>
          <w:sz w:val="21"/>
        </w:rPr>
        <w:t>understand</w:t>
      </w:r>
      <w:r>
        <w:rPr>
          <w:rFonts w:ascii="Arial"/>
          <w:color w:val="666666"/>
          <w:spacing w:val="-9"/>
          <w:w w:val="110"/>
          <w:sz w:val="21"/>
        </w:rPr>
        <w:t xml:space="preserve"> </w:t>
      </w:r>
      <w:r>
        <w:rPr>
          <w:rFonts w:ascii="Arial"/>
          <w:color w:val="666666"/>
          <w:spacing w:val="-2"/>
          <w:w w:val="110"/>
          <w:sz w:val="21"/>
        </w:rPr>
        <w:t>our</w:t>
      </w:r>
      <w:r>
        <w:rPr>
          <w:rFonts w:ascii="Arial"/>
          <w:color w:val="666666"/>
          <w:spacing w:val="-9"/>
          <w:w w:val="110"/>
          <w:sz w:val="21"/>
        </w:rPr>
        <w:t xml:space="preserve"> </w:t>
      </w:r>
      <w:r>
        <w:rPr>
          <w:rFonts w:ascii="Arial"/>
          <w:color w:val="666666"/>
          <w:spacing w:val="-2"/>
          <w:w w:val="110"/>
          <w:sz w:val="21"/>
        </w:rPr>
        <w:t>agency</w:t>
      </w:r>
      <w:r>
        <w:rPr>
          <w:rFonts w:ascii="Arial"/>
          <w:color w:val="666666"/>
          <w:spacing w:val="-9"/>
          <w:w w:val="110"/>
          <w:sz w:val="21"/>
        </w:rPr>
        <w:t xml:space="preserve"> </w:t>
      </w:r>
      <w:r>
        <w:rPr>
          <w:rFonts w:ascii="Arial"/>
          <w:color w:val="666666"/>
          <w:spacing w:val="-2"/>
          <w:w w:val="110"/>
          <w:sz w:val="21"/>
        </w:rPr>
        <w:t>policies</w:t>
      </w:r>
      <w:r>
        <w:rPr>
          <w:rFonts w:ascii="Arial"/>
          <w:color w:val="666666"/>
          <w:spacing w:val="-9"/>
          <w:w w:val="110"/>
          <w:sz w:val="21"/>
        </w:rPr>
        <w:t xml:space="preserve"> </w:t>
      </w:r>
      <w:r>
        <w:rPr>
          <w:rFonts w:ascii="Arial"/>
          <w:color w:val="666666"/>
          <w:spacing w:val="-2"/>
          <w:w w:val="110"/>
          <w:sz w:val="21"/>
        </w:rPr>
        <w:t>and</w:t>
      </w:r>
      <w:r>
        <w:rPr>
          <w:rFonts w:ascii="Arial"/>
          <w:color w:val="666666"/>
          <w:spacing w:val="-9"/>
          <w:w w:val="110"/>
          <w:sz w:val="21"/>
        </w:rPr>
        <w:t xml:space="preserve"> </w:t>
      </w:r>
      <w:r>
        <w:rPr>
          <w:rFonts w:ascii="Arial"/>
          <w:color w:val="666666"/>
          <w:spacing w:val="-2"/>
          <w:w w:val="110"/>
          <w:sz w:val="21"/>
        </w:rPr>
        <w:t>procedures.</w:t>
      </w:r>
    </w:p>
    <w:p w14:paraId="51F0F6C5" w14:textId="77777777" w:rsidR="00C14DCE" w:rsidRDefault="00C14DCE" w:rsidP="00C14DCE">
      <w:pPr>
        <w:spacing w:before="8" w:line="280" w:lineRule="auto"/>
        <w:ind w:left="109" w:firstLine="54"/>
        <w:rPr>
          <w:rFonts w:ascii="Arial"/>
          <w:sz w:val="21"/>
        </w:rPr>
      </w:pPr>
      <w:r>
        <w:rPr>
          <w:rFonts w:ascii="Arial"/>
          <w:color w:val="666666"/>
          <w:sz w:val="21"/>
        </w:rPr>
        <w:t>Application</w:t>
      </w:r>
      <w:r>
        <w:rPr>
          <w:rFonts w:ascii="Arial"/>
          <w:color w:val="666666"/>
          <w:spacing w:val="35"/>
          <w:sz w:val="21"/>
        </w:rPr>
        <w:t xml:space="preserve"> </w:t>
      </w:r>
      <w:r>
        <w:rPr>
          <w:rFonts w:ascii="Arial"/>
          <w:color w:val="666666"/>
          <w:sz w:val="21"/>
        </w:rPr>
        <w:t>certifies</w:t>
      </w:r>
      <w:r>
        <w:rPr>
          <w:rFonts w:ascii="Arial"/>
          <w:color w:val="666666"/>
          <w:spacing w:val="35"/>
          <w:sz w:val="21"/>
        </w:rPr>
        <w:t xml:space="preserve"> </w:t>
      </w:r>
      <w:r>
        <w:rPr>
          <w:rFonts w:ascii="Arial"/>
          <w:color w:val="666666"/>
          <w:sz w:val="21"/>
        </w:rPr>
        <w:t>that</w:t>
      </w:r>
      <w:r>
        <w:rPr>
          <w:rFonts w:ascii="Arial"/>
          <w:color w:val="666666"/>
          <w:spacing w:val="35"/>
          <w:sz w:val="21"/>
        </w:rPr>
        <w:t xml:space="preserve"> </w:t>
      </w:r>
      <w:r>
        <w:rPr>
          <w:rFonts w:ascii="Arial"/>
          <w:color w:val="666666"/>
          <w:sz w:val="21"/>
        </w:rPr>
        <w:t>all</w:t>
      </w:r>
      <w:r>
        <w:rPr>
          <w:rFonts w:ascii="Arial"/>
          <w:color w:val="666666"/>
          <w:spacing w:val="35"/>
          <w:sz w:val="21"/>
        </w:rPr>
        <w:t xml:space="preserve"> </w:t>
      </w:r>
      <w:r>
        <w:rPr>
          <w:rFonts w:ascii="Arial"/>
          <w:color w:val="666666"/>
          <w:sz w:val="21"/>
        </w:rPr>
        <w:t>providers</w:t>
      </w:r>
      <w:r>
        <w:rPr>
          <w:rFonts w:ascii="Arial"/>
          <w:color w:val="666666"/>
          <w:spacing w:val="35"/>
          <w:sz w:val="21"/>
        </w:rPr>
        <w:t xml:space="preserve"> </w:t>
      </w:r>
      <w:r>
        <w:rPr>
          <w:rFonts w:ascii="Arial"/>
          <w:color w:val="666666"/>
          <w:sz w:val="21"/>
        </w:rPr>
        <w:t>practicing</w:t>
      </w:r>
      <w:r>
        <w:rPr>
          <w:rFonts w:ascii="Arial"/>
          <w:color w:val="666666"/>
          <w:spacing w:val="35"/>
          <w:sz w:val="21"/>
        </w:rPr>
        <w:t xml:space="preserve"> </w:t>
      </w:r>
      <w:r>
        <w:rPr>
          <w:rFonts w:ascii="Arial"/>
          <w:color w:val="666666"/>
          <w:sz w:val="21"/>
        </w:rPr>
        <w:t>in</w:t>
      </w:r>
      <w:r>
        <w:rPr>
          <w:rFonts w:ascii="Arial"/>
          <w:color w:val="666666"/>
          <w:spacing w:val="35"/>
          <w:sz w:val="21"/>
        </w:rPr>
        <w:t xml:space="preserve"> </w:t>
      </w:r>
      <w:r>
        <w:rPr>
          <w:rFonts w:ascii="Arial"/>
          <w:color w:val="666666"/>
          <w:sz w:val="21"/>
        </w:rPr>
        <w:t>the</w:t>
      </w:r>
      <w:r>
        <w:rPr>
          <w:rFonts w:ascii="Arial"/>
          <w:color w:val="666666"/>
          <w:spacing w:val="35"/>
          <w:sz w:val="21"/>
        </w:rPr>
        <w:t xml:space="preserve"> </w:t>
      </w:r>
      <w:r>
        <w:rPr>
          <w:rFonts w:ascii="Arial"/>
          <w:color w:val="666666"/>
          <w:sz w:val="21"/>
        </w:rPr>
        <w:t>agency</w:t>
      </w:r>
      <w:r>
        <w:rPr>
          <w:rFonts w:ascii="Arial"/>
          <w:color w:val="666666"/>
          <w:spacing w:val="35"/>
          <w:sz w:val="21"/>
        </w:rPr>
        <w:t xml:space="preserve"> </w:t>
      </w:r>
      <w:r>
        <w:rPr>
          <w:rFonts w:ascii="Arial"/>
          <w:color w:val="666666"/>
          <w:sz w:val="21"/>
        </w:rPr>
        <w:t>are</w:t>
      </w:r>
      <w:r>
        <w:rPr>
          <w:rFonts w:ascii="Arial"/>
          <w:color w:val="666666"/>
          <w:spacing w:val="35"/>
          <w:sz w:val="21"/>
        </w:rPr>
        <w:t xml:space="preserve"> </w:t>
      </w:r>
      <w:r>
        <w:rPr>
          <w:rFonts w:ascii="Arial"/>
          <w:color w:val="666666"/>
          <w:sz w:val="21"/>
        </w:rPr>
        <w:t>following</w:t>
      </w:r>
      <w:r>
        <w:rPr>
          <w:rFonts w:ascii="Arial"/>
          <w:color w:val="666666"/>
          <w:spacing w:val="35"/>
          <w:sz w:val="21"/>
        </w:rPr>
        <w:t xml:space="preserve"> </w:t>
      </w:r>
      <w:r>
        <w:rPr>
          <w:rFonts w:ascii="Arial"/>
          <w:color w:val="666666"/>
          <w:sz w:val="21"/>
        </w:rPr>
        <w:t>the</w:t>
      </w:r>
      <w:r>
        <w:rPr>
          <w:rFonts w:ascii="Arial"/>
          <w:color w:val="666666"/>
          <w:spacing w:val="35"/>
          <w:sz w:val="21"/>
        </w:rPr>
        <w:t xml:space="preserve"> </w:t>
      </w:r>
      <w:r>
        <w:rPr>
          <w:rFonts w:ascii="Arial"/>
          <w:color w:val="666666"/>
          <w:sz w:val="21"/>
        </w:rPr>
        <w:t>applicable</w:t>
      </w:r>
      <w:r>
        <w:rPr>
          <w:rFonts w:ascii="Arial"/>
          <w:color w:val="666666"/>
          <w:spacing w:val="35"/>
          <w:sz w:val="21"/>
        </w:rPr>
        <w:t xml:space="preserve"> </w:t>
      </w:r>
      <w:r>
        <w:rPr>
          <w:rFonts w:ascii="Arial"/>
          <w:color w:val="666666"/>
          <w:sz w:val="21"/>
        </w:rPr>
        <w:t xml:space="preserve">state </w:t>
      </w:r>
      <w:r>
        <w:rPr>
          <w:rFonts w:ascii="Arial"/>
          <w:color w:val="666666"/>
          <w:w w:val="110"/>
          <w:sz w:val="21"/>
        </w:rPr>
        <w:t>board</w:t>
      </w:r>
      <w:r>
        <w:rPr>
          <w:rFonts w:ascii="Arial"/>
          <w:color w:val="666666"/>
          <w:spacing w:val="-13"/>
          <w:w w:val="110"/>
          <w:sz w:val="21"/>
        </w:rPr>
        <w:t xml:space="preserve"> </w:t>
      </w:r>
      <w:r>
        <w:rPr>
          <w:rFonts w:ascii="Arial"/>
          <w:color w:val="666666"/>
          <w:w w:val="110"/>
          <w:sz w:val="21"/>
        </w:rPr>
        <w:t>licensing</w:t>
      </w:r>
      <w:r>
        <w:rPr>
          <w:rFonts w:ascii="Arial"/>
          <w:color w:val="666666"/>
          <w:spacing w:val="-13"/>
          <w:w w:val="110"/>
          <w:sz w:val="21"/>
        </w:rPr>
        <w:t xml:space="preserve"> </w:t>
      </w:r>
      <w:r>
        <w:rPr>
          <w:rFonts w:ascii="Arial"/>
          <w:color w:val="666666"/>
          <w:w w:val="110"/>
          <w:sz w:val="21"/>
        </w:rPr>
        <w:t>regulations</w:t>
      </w:r>
      <w:r>
        <w:rPr>
          <w:rFonts w:ascii="Arial"/>
          <w:color w:val="666666"/>
          <w:spacing w:val="-13"/>
          <w:w w:val="110"/>
          <w:sz w:val="21"/>
        </w:rPr>
        <w:t xml:space="preserve"> </w:t>
      </w:r>
      <w:r>
        <w:rPr>
          <w:rFonts w:ascii="Arial"/>
          <w:color w:val="666666"/>
          <w:w w:val="110"/>
          <w:sz w:val="21"/>
        </w:rPr>
        <w:t>according</w:t>
      </w:r>
      <w:r>
        <w:rPr>
          <w:rFonts w:ascii="Arial"/>
          <w:color w:val="666666"/>
          <w:spacing w:val="-13"/>
          <w:w w:val="110"/>
          <w:sz w:val="21"/>
        </w:rPr>
        <w:t xml:space="preserve"> </w:t>
      </w:r>
      <w:r>
        <w:rPr>
          <w:rFonts w:ascii="Arial"/>
          <w:color w:val="666666"/>
          <w:w w:val="110"/>
          <w:sz w:val="21"/>
        </w:rPr>
        <w:t>to</w:t>
      </w:r>
      <w:r>
        <w:rPr>
          <w:rFonts w:ascii="Arial"/>
          <w:color w:val="666666"/>
          <w:spacing w:val="-13"/>
          <w:w w:val="110"/>
          <w:sz w:val="21"/>
        </w:rPr>
        <w:t xml:space="preserve"> </w:t>
      </w:r>
      <w:r>
        <w:rPr>
          <w:rFonts w:ascii="Arial"/>
          <w:color w:val="666666"/>
          <w:w w:val="110"/>
          <w:sz w:val="21"/>
        </w:rPr>
        <w:t>their</w:t>
      </w:r>
      <w:r>
        <w:rPr>
          <w:rFonts w:ascii="Arial"/>
          <w:color w:val="666666"/>
          <w:spacing w:val="-13"/>
          <w:w w:val="110"/>
          <w:sz w:val="21"/>
        </w:rPr>
        <w:t xml:space="preserve"> </w:t>
      </w:r>
      <w:r>
        <w:rPr>
          <w:rFonts w:ascii="Arial"/>
          <w:color w:val="666666"/>
          <w:w w:val="110"/>
          <w:sz w:val="21"/>
        </w:rPr>
        <w:t>licensure.</w:t>
      </w:r>
    </w:p>
    <w:p w14:paraId="2437CD4B" w14:textId="77777777" w:rsidR="00C14DCE" w:rsidRDefault="00C14DCE" w:rsidP="00C14DCE">
      <w:pPr>
        <w:pStyle w:val="BodyText"/>
        <w:spacing w:before="11"/>
        <w:rPr>
          <w:rFonts w:ascii="Arial"/>
          <w:sz w:val="21"/>
        </w:rPr>
      </w:pPr>
    </w:p>
    <w:p w14:paraId="0BCB750A" w14:textId="77777777" w:rsidR="00C14DCE" w:rsidRDefault="00C14DCE" w:rsidP="00C14DCE">
      <w:pPr>
        <w:pStyle w:val="Heading1"/>
      </w:pPr>
      <w:r>
        <w:rPr>
          <w:spacing w:val="-2"/>
        </w:rPr>
        <w:t>Contacts:</w:t>
      </w:r>
    </w:p>
    <w:p w14:paraId="1755BC5A" w14:textId="77777777" w:rsidR="00C14DCE" w:rsidRDefault="00C14DCE" w:rsidP="00C14DCE">
      <w:pPr>
        <w:pStyle w:val="BodyText"/>
        <w:rPr>
          <w:b/>
        </w:rPr>
      </w:pPr>
    </w:p>
    <w:p w14:paraId="4F27999E" w14:textId="77777777" w:rsidR="00C14DCE" w:rsidRDefault="00C14DCE" w:rsidP="00C14DCE">
      <w:pPr>
        <w:tabs>
          <w:tab w:val="left" w:pos="3709"/>
        </w:tabs>
        <w:spacing w:line="275" w:lineRule="exact"/>
        <w:ind w:left="109"/>
        <w:rPr>
          <w:b/>
          <w:i/>
          <w:sz w:val="24"/>
        </w:rPr>
      </w:pPr>
      <w:r>
        <w:rPr>
          <w:b/>
          <w:i/>
          <w:sz w:val="24"/>
        </w:rPr>
        <w:t>Application</w:t>
      </w:r>
      <w:r>
        <w:rPr>
          <w:b/>
          <w:i/>
          <w:spacing w:val="-3"/>
          <w:sz w:val="24"/>
        </w:rPr>
        <w:t xml:space="preserve"> </w:t>
      </w:r>
      <w:r>
        <w:rPr>
          <w:b/>
          <w:i/>
          <w:spacing w:val="-2"/>
          <w:sz w:val="24"/>
        </w:rPr>
        <w:t>Questions:</w:t>
      </w:r>
      <w:r>
        <w:rPr>
          <w:b/>
          <w:i/>
          <w:sz w:val="24"/>
        </w:rPr>
        <w:tab/>
        <w:t>Technical</w:t>
      </w:r>
      <w:r>
        <w:rPr>
          <w:b/>
          <w:i/>
          <w:spacing w:val="-5"/>
          <w:sz w:val="24"/>
        </w:rPr>
        <w:t xml:space="preserve"> </w:t>
      </w:r>
      <w:r>
        <w:rPr>
          <w:b/>
          <w:i/>
          <w:spacing w:val="-2"/>
          <w:sz w:val="24"/>
        </w:rPr>
        <w:t>Support:</w:t>
      </w:r>
    </w:p>
    <w:p w14:paraId="2EB18836" w14:textId="342B3326" w:rsidR="00C14DCE" w:rsidRPr="00C14DCE" w:rsidRDefault="00914AE9" w:rsidP="005041B5">
      <w:pPr>
        <w:pStyle w:val="BodyText"/>
        <w:tabs>
          <w:tab w:val="left" w:pos="3709"/>
        </w:tabs>
        <w:spacing w:line="275" w:lineRule="exact"/>
        <w:ind w:left="109"/>
        <w:sectPr w:rsidR="00C14DCE" w:rsidRPr="00C14DCE" w:rsidSect="00C14DCE">
          <w:headerReference w:type="default" r:id="rId9"/>
          <w:footerReference w:type="default" r:id="rId10"/>
          <w:type w:val="continuous"/>
          <w:pgSz w:w="12240" w:h="15840"/>
          <w:pgMar w:top="2966" w:right="1339" w:bottom="1195" w:left="1339" w:header="835" w:footer="1008" w:gutter="0"/>
          <w:pgNumType w:start="1"/>
          <w:cols w:space="720"/>
        </w:sectPr>
      </w:pPr>
      <w:hyperlink r:id="rId11" w:history="1">
        <w:r w:rsidR="00C14DCE" w:rsidRPr="00586772">
          <w:rPr>
            <w:rStyle w:val="Hyperlink"/>
            <w:spacing w:val="-2"/>
          </w:rPr>
          <w:t>aartc@nmrecovery.org</w:t>
        </w:r>
      </w:hyperlink>
      <w:r w:rsidR="00C14DCE">
        <w:rPr>
          <w:color w:val="0563C1"/>
        </w:rPr>
        <w:tab/>
      </w:r>
      <w:hyperlink r:id="rId12">
        <w:r w:rsidR="00C14DCE">
          <w:rPr>
            <w:color w:val="0563C1"/>
            <w:spacing w:val="-2"/>
            <w:u w:val="single" w:color="0563C1"/>
          </w:rPr>
          <w:t>hello@lokacreative.com</w:t>
        </w:r>
      </w:hyperlink>
    </w:p>
    <w:p w14:paraId="2EB18846" w14:textId="3CB26BCD" w:rsidR="002B19D0" w:rsidRDefault="002B19D0" w:rsidP="005041B5">
      <w:pPr>
        <w:pStyle w:val="BodyText"/>
        <w:tabs>
          <w:tab w:val="left" w:pos="3709"/>
        </w:tabs>
        <w:spacing w:line="275" w:lineRule="exact"/>
      </w:pPr>
    </w:p>
    <w:sectPr w:rsidR="002B19D0">
      <w:pgSz w:w="12240" w:h="15840"/>
      <w:pgMar w:top="2960" w:right="1340" w:bottom="1200" w:left="1340" w:header="842"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1E1D" w14:textId="77777777" w:rsidR="00914AE9" w:rsidRDefault="00914AE9">
      <w:r>
        <w:separator/>
      </w:r>
    </w:p>
  </w:endnote>
  <w:endnote w:type="continuationSeparator" w:id="0">
    <w:p w14:paraId="5B279893" w14:textId="77777777" w:rsidR="00914AE9" w:rsidRDefault="0091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8848" w14:textId="77777777" w:rsidR="002B19D0" w:rsidRDefault="00D72CF1">
    <w:pPr>
      <w:pStyle w:val="BodyText"/>
      <w:spacing w:line="14" w:lineRule="auto"/>
      <w:rPr>
        <w:sz w:val="20"/>
      </w:rPr>
    </w:pPr>
    <w:r>
      <w:rPr>
        <w:noProof/>
      </w:rPr>
      <mc:AlternateContent>
        <mc:Choice Requires="wps">
          <w:drawing>
            <wp:anchor distT="0" distB="0" distL="0" distR="0" simplePos="0" relativeHeight="487540224" behindDoc="1" locked="0" layoutInCell="1" allowOverlap="1" wp14:anchorId="2EB1884B" wp14:editId="2EB1884C">
              <wp:simplePos x="0" y="0"/>
              <wp:positionH relativeFrom="page">
                <wp:posOffset>5807248</wp:posOffset>
              </wp:positionH>
              <wp:positionV relativeFrom="page">
                <wp:posOffset>9279232</wp:posOffset>
              </wp:positionV>
              <wp:extent cx="84836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8360" cy="167640"/>
                      </a:xfrm>
                      <a:prstGeom prst="rect">
                        <a:avLst/>
                      </a:prstGeom>
                    </wps:spPr>
                    <wps:txbx>
                      <w:txbxContent>
                        <w:p w14:paraId="2EB1884F" w14:textId="60E45F5C" w:rsidR="002B19D0" w:rsidRDefault="005041B5">
                          <w:pPr>
                            <w:spacing w:before="13"/>
                            <w:ind w:left="20"/>
                            <w:rPr>
                              <w:sz w:val="20"/>
                            </w:rPr>
                          </w:pPr>
                          <w:r>
                            <w:rPr>
                              <w:sz w:val="20"/>
                            </w:rPr>
                            <w:t>August 2023</w:t>
                          </w:r>
                        </w:p>
                      </w:txbxContent>
                    </wps:txbx>
                    <wps:bodyPr wrap="square" lIns="0" tIns="0" rIns="0" bIns="0" rtlCol="0">
                      <a:noAutofit/>
                    </wps:bodyPr>
                  </wps:wsp>
                </a:graphicData>
              </a:graphic>
            </wp:anchor>
          </w:drawing>
        </mc:Choice>
        <mc:Fallback>
          <w:pict>
            <v:shapetype w14:anchorId="2EB1884B" id="_x0000_t202" coordsize="21600,21600" o:spt="202" path="m,l,21600r21600,l21600,xe">
              <v:stroke joinstyle="miter"/>
              <v:path gradientshapeok="t" o:connecttype="rect"/>
            </v:shapetype>
            <v:shape id="Textbox 2" o:spid="_x0000_s1026" type="#_x0000_t202" style="position:absolute;margin-left:457.25pt;margin-top:730.65pt;width:66.8pt;height:13.2pt;z-index:-1577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" filled="f" stroked="f">
              <v:textbox inset="0,0,0,0">
                <w:txbxContent>
                  <w:p w14:paraId="2EB1884F" w14:textId="60E45F5C" w:rsidR="002B19D0" w:rsidRDefault="005041B5">
                    <w:pPr>
                      <w:spacing w:before="13"/>
                      <w:ind w:left="20"/>
                      <w:rPr>
                        <w:sz w:val="20"/>
                      </w:rPr>
                    </w:pPr>
                    <w:r>
                      <w:rPr>
                        <w:sz w:val="20"/>
                      </w:rPr>
                      <w:t>August 2023</w:t>
                    </w:r>
                  </w:p>
                </w:txbxContent>
              </v:textbox>
              <w10:wrap anchorx="page" anchory="page"/>
            </v:shape>
          </w:pict>
        </mc:Fallback>
      </mc:AlternateContent>
    </w:r>
    <w:r>
      <w:rPr>
        <w:noProof/>
      </w:rPr>
      <mc:AlternateContent>
        <mc:Choice Requires="wps">
          <w:drawing>
            <wp:anchor distT="0" distB="0" distL="0" distR="0" simplePos="0" relativeHeight="487540736" behindDoc="1" locked="0" layoutInCell="1" allowOverlap="1" wp14:anchorId="2EB1884D" wp14:editId="2EB1884E">
              <wp:simplePos x="0" y="0"/>
              <wp:positionH relativeFrom="page">
                <wp:posOffset>6762377</wp:posOffset>
              </wp:positionH>
              <wp:positionV relativeFrom="page">
                <wp:posOffset>9279232</wp:posOffset>
              </wp:positionV>
              <wp:extent cx="15303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7640"/>
                      </a:xfrm>
                      <a:prstGeom prst="rect">
                        <a:avLst/>
                      </a:prstGeom>
                    </wps:spPr>
                    <wps:txbx>
                      <w:txbxContent>
                        <w:p w14:paraId="2EB18850" w14:textId="77777777" w:rsidR="002B19D0" w:rsidRDefault="00D72CF1">
                          <w:pPr>
                            <w:spacing w:before="13"/>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wrap="square" lIns="0" tIns="0" rIns="0" bIns="0" rtlCol="0">
                      <a:noAutofit/>
                    </wps:bodyPr>
                  </wps:wsp>
                </a:graphicData>
              </a:graphic>
            </wp:anchor>
          </w:drawing>
        </mc:Choice>
        <mc:Fallback xmlns:oel="http://schemas.microsoft.com/office/2019/extlst" xmlns:w16sdtdh="http://schemas.microsoft.com/office/word/2020/wordml/sdtdatahash">
          <w:pict>
            <v:shape w14:anchorId="2EB1884D" id="Textbox 3" o:spid="_x0000_s1027" type="#_x0000_t202" style="position:absolute;margin-left:532.45pt;margin-top:730.65pt;width:12.05pt;height:13.2pt;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" filled="f" stroked="f">
              <v:textbox inset="0,0,0,0">
                <w:txbxContent>
                  <w:p w14:paraId="2EB18850" w14:textId="77777777" w:rsidR="002B19D0" w:rsidRDefault="00000000">
                    <w:pPr>
                      <w:spacing w:before="13"/>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8B4FF" w14:textId="77777777" w:rsidR="00914AE9" w:rsidRDefault="00914AE9">
      <w:r>
        <w:separator/>
      </w:r>
    </w:p>
  </w:footnote>
  <w:footnote w:type="continuationSeparator" w:id="0">
    <w:p w14:paraId="769F3388" w14:textId="77777777" w:rsidR="00914AE9" w:rsidRDefault="0091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8847" w14:textId="77777777" w:rsidR="002B19D0" w:rsidRDefault="00D72CF1">
    <w:pPr>
      <w:pStyle w:val="BodyText"/>
      <w:spacing w:line="14" w:lineRule="auto"/>
      <w:rPr>
        <w:sz w:val="20"/>
      </w:rPr>
    </w:pPr>
    <w:r>
      <w:rPr>
        <w:noProof/>
      </w:rPr>
      <w:drawing>
        <wp:anchor distT="0" distB="0" distL="0" distR="0" simplePos="0" relativeHeight="487539712" behindDoc="1" locked="0" layoutInCell="1" allowOverlap="1" wp14:anchorId="2EB18849" wp14:editId="2EB1884A">
          <wp:simplePos x="0" y="0"/>
          <wp:positionH relativeFrom="page">
            <wp:posOffset>2636047</wp:posOffset>
          </wp:positionH>
          <wp:positionV relativeFrom="page">
            <wp:posOffset>534637</wp:posOffset>
          </wp:positionV>
          <wp:extent cx="2512906" cy="1344978"/>
          <wp:effectExtent l="0" t="0" r="0" b="0"/>
          <wp:wrapNone/>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512906" cy="13449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001C"/>
    <w:multiLevelType w:val="multilevel"/>
    <w:tmpl w:val="AEA8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63900"/>
    <w:multiLevelType w:val="multilevel"/>
    <w:tmpl w:val="1D302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BE1FCB"/>
    <w:multiLevelType w:val="hybridMultilevel"/>
    <w:tmpl w:val="C5DC3E92"/>
    <w:lvl w:ilvl="0" w:tplc="F8683722">
      <w:numFmt w:val="bullet"/>
      <w:lvlText w:val=""/>
      <w:lvlJc w:val="left"/>
      <w:pPr>
        <w:ind w:left="829" w:hanging="360"/>
      </w:pPr>
      <w:rPr>
        <w:rFonts w:ascii="Symbol" w:eastAsia="Symbol" w:hAnsi="Symbol" w:cs="Symbol" w:hint="default"/>
        <w:b w:val="0"/>
        <w:bCs w:val="0"/>
        <w:i w:val="0"/>
        <w:iCs w:val="0"/>
        <w:spacing w:val="0"/>
        <w:w w:val="100"/>
        <w:sz w:val="24"/>
        <w:szCs w:val="24"/>
        <w:lang w:val="en-US" w:eastAsia="en-US" w:bidi="ar-SA"/>
      </w:rPr>
    </w:lvl>
    <w:lvl w:ilvl="1" w:tplc="8F7AA79E">
      <w:numFmt w:val="bullet"/>
      <w:lvlText w:val="•"/>
      <w:lvlJc w:val="left"/>
      <w:pPr>
        <w:ind w:left="1694" w:hanging="360"/>
      </w:pPr>
      <w:rPr>
        <w:rFonts w:hint="default"/>
        <w:lang w:val="en-US" w:eastAsia="en-US" w:bidi="ar-SA"/>
      </w:rPr>
    </w:lvl>
    <w:lvl w:ilvl="2" w:tplc="F20A2774">
      <w:numFmt w:val="bullet"/>
      <w:lvlText w:val="•"/>
      <w:lvlJc w:val="left"/>
      <w:pPr>
        <w:ind w:left="2568" w:hanging="360"/>
      </w:pPr>
      <w:rPr>
        <w:rFonts w:hint="default"/>
        <w:lang w:val="en-US" w:eastAsia="en-US" w:bidi="ar-SA"/>
      </w:rPr>
    </w:lvl>
    <w:lvl w:ilvl="3" w:tplc="E230E558">
      <w:numFmt w:val="bullet"/>
      <w:lvlText w:val="•"/>
      <w:lvlJc w:val="left"/>
      <w:pPr>
        <w:ind w:left="3442" w:hanging="360"/>
      </w:pPr>
      <w:rPr>
        <w:rFonts w:hint="default"/>
        <w:lang w:val="en-US" w:eastAsia="en-US" w:bidi="ar-SA"/>
      </w:rPr>
    </w:lvl>
    <w:lvl w:ilvl="4" w:tplc="F32434CE">
      <w:numFmt w:val="bullet"/>
      <w:lvlText w:val="•"/>
      <w:lvlJc w:val="left"/>
      <w:pPr>
        <w:ind w:left="4316" w:hanging="360"/>
      </w:pPr>
      <w:rPr>
        <w:rFonts w:hint="default"/>
        <w:lang w:val="en-US" w:eastAsia="en-US" w:bidi="ar-SA"/>
      </w:rPr>
    </w:lvl>
    <w:lvl w:ilvl="5" w:tplc="3DF4110C">
      <w:numFmt w:val="bullet"/>
      <w:lvlText w:val="•"/>
      <w:lvlJc w:val="left"/>
      <w:pPr>
        <w:ind w:left="5190" w:hanging="360"/>
      </w:pPr>
      <w:rPr>
        <w:rFonts w:hint="default"/>
        <w:lang w:val="en-US" w:eastAsia="en-US" w:bidi="ar-SA"/>
      </w:rPr>
    </w:lvl>
    <w:lvl w:ilvl="6" w:tplc="4FC22916">
      <w:numFmt w:val="bullet"/>
      <w:lvlText w:val="•"/>
      <w:lvlJc w:val="left"/>
      <w:pPr>
        <w:ind w:left="6064" w:hanging="360"/>
      </w:pPr>
      <w:rPr>
        <w:rFonts w:hint="default"/>
        <w:lang w:val="en-US" w:eastAsia="en-US" w:bidi="ar-SA"/>
      </w:rPr>
    </w:lvl>
    <w:lvl w:ilvl="7" w:tplc="B9848FF4">
      <w:numFmt w:val="bullet"/>
      <w:lvlText w:val="•"/>
      <w:lvlJc w:val="left"/>
      <w:pPr>
        <w:ind w:left="6938" w:hanging="360"/>
      </w:pPr>
      <w:rPr>
        <w:rFonts w:hint="default"/>
        <w:lang w:val="en-US" w:eastAsia="en-US" w:bidi="ar-SA"/>
      </w:rPr>
    </w:lvl>
    <w:lvl w:ilvl="8" w:tplc="F4FE64B4">
      <w:numFmt w:val="bullet"/>
      <w:lvlText w:val="•"/>
      <w:lvlJc w:val="left"/>
      <w:pPr>
        <w:ind w:left="7812" w:hanging="360"/>
      </w:pPr>
      <w:rPr>
        <w:rFonts w:hint="default"/>
        <w:lang w:val="en-US" w:eastAsia="en-US" w:bidi="ar-SA"/>
      </w:rPr>
    </w:lvl>
  </w:abstractNum>
  <w:abstractNum w:abstractNumId="3" w15:restartNumberingAfterBreak="0">
    <w:nsid w:val="7AC947CC"/>
    <w:multiLevelType w:val="hybridMultilevel"/>
    <w:tmpl w:val="3C18C632"/>
    <w:lvl w:ilvl="0" w:tplc="FEF813A0">
      <w:numFmt w:val="bullet"/>
      <w:lvlText w:val=""/>
      <w:lvlJc w:val="left"/>
      <w:pPr>
        <w:ind w:left="829" w:hanging="360"/>
      </w:pPr>
      <w:rPr>
        <w:rFonts w:ascii="Wingdings" w:eastAsia="Wingdings" w:hAnsi="Wingdings" w:cs="Wingdings" w:hint="default"/>
        <w:b w:val="0"/>
        <w:bCs w:val="0"/>
        <w:i w:val="0"/>
        <w:iCs w:val="0"/>
        <w:spacing w:val="0"/>
        <w:w w:val="100"/>
        <w:sz w:val="24"/>
        <w:szCs w:val="24"/>
        <w:lang w:val="en-US" w:eastAsia="en-US" w:bidi="ar-SA"/>
      </w:rPr>
    </w:lvl>
    <w:lvl w:ilvl="1" w:tplc="29B2F268">
      <w:numFmt w:val="bullet"/>
      <w:lvlText w:val="•"/>
      <w:lvlJc w:val="left"/>
      <w:pPr>
        <w:ind w:left="1694" w:hanging="360"/>
      </w:pPr>
      <w:rPr>
        <w:rFonts w:hint="default"/>
        <w:lang w:val="en-US" w:eastAsia="en-US" w:bidi="ar-SA"/>
      </w:rPr>
    </w:lvl>
    <w:lvl w:ilvl="2" w:tplc="47B0ABDE">
      <w:numFmt w:val="bullet"/>
      <w:lvlText w:val="•"/>
      <w:lvlJc w:val="left"/>
      <w:pPr>
        <w:ind w:left="2568" w:hanging="360"/>
      </w:pPr>
      <w:rPr>
        <w:rFonts w:hint="default"/>
        <w:lang w:val="en-US" w:eastAsia="en-US" w:bidi="ar-SA"/>
      </w:rPr>
    </w:lvl>
    <w:lvl w:ilvl="3" w:tplc="E108803C">
      <w:numFmt w:val="bullet"/>
      <w:lvlText w:val="•"/>
      <w:lvlJc w:val="left"/>
      <w:pPr>
        <w:ind w:left="3442" w:hanging="360"/>
      </w:pPr>
      <w:rPr>
        <w:rFonts w:hint="default"/>
        <w:lang w:val="en-US" w:eastAsia="en-US" w:bidi="ar-SA"/>
      </w:rPr>
    </w:lvl>
    <w:lvl w:ilvl="4" w:tplc="FED4D374">
      <w:numFmt w:val="bullet"/>
      <w:lvlText w:val="•"/>
      <w:lvlJc w:val="left"/>
      <w:pPr>
        <w:ind w:left="4316" w:hanging="360"/>
      </w:pPr>
      <w:rPr>
        <w:rFonts w:hint="default"/>
        <w:lang w:val="en-US" w:eastAsia="en-US" w:bidi="ar-SA"/>
      </w:rPr>
    </w:lvl>
    <w:lvl w:ilvl="5" w:tplc="A2F40A62">
      <w:numFmt w:val="bullet"/>
      <w:lvlText w:val="•"/>
      <w:lvlJc w:val="left"/>
      <w:pPr>
        <w:ind w:left="5190" w:hanging="360"/>
      </w:pPr>
      <w:rPr>
        <w:rFonts w:hint="default"/>
        <w:lang w:val="en-US" w:eastAsia="en-US" w:bidi="ar-SA"/>
      </w:rPr>
    </w:lvl>
    <w:lvl w:ilvl="6" w:tplc="C98803F2">
      <w:numFmt w:val="bullet"/>
      <w:lvlText w:val="•"/>
      <w:lvlJc w:val="left"/>
      <w:pPr>
        <w:ind w:left="6064" w:hanging="360"/>
      </w:pPr>
      <w:rPr>
        <w:rFonts w:hint="default"/>
        <w:lang w:val="en-US" w:eastAsia="en-US" w:bidi="ar-SA"/>
      </w:rPr>
    </w:lvl>
    <w:lvl w:ilvl="7" w:tplc="A7FCE17C">
      <w:numFmt w:val="bullet"/>
      <w:lvlText w:val="•"/>
      <w:lvlJc w:val="left"/>
      <w:pPr>
        <w:ind w:left="6938" w:hanging="360"/>
      </w:pPr>
      <w:rPr>
        <w:rFonts w:hint="default"/>
        <w:lang w:val="en-US" w:eastAsia="en-US" w:bidi="ar-SA"/>
      </w:rPr>
    </w:lvl>
    <w:lvl w:ilvl="8" w:tplc="139E0CD6">
      <w:numFmt w:val="bullet"/>
      <w:lvlText w:val="•"/>
      <w:lvlJc w:val="left"/>
      <w:pPr>
        <w:ind w:left="7812"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D0"/>
    <w:rsid w:val="000A0EF7"/>
    <w:rsid w:val="000A7C44"/>
    <w:rsid w:val="00154702"/>
    <w:rsid w:val="002B19D0"/>
    <w:rsid w:val="002B594A"/>
    <w:rsid w:val="0030651D"/>
    <w:rsid w:val="00340EFD"/>
    <w:rsid w:val="003C7BE8"/>
    <w:rsid w:val="005041B5"/>
    <w:rsid w:val="005135B8"/>
    <w:rsid w:val="00527442"/>
    <w:rsid w:val="00552242"/>
    <w:rsid w:val="006068C4"/>
    <w:rsid w:val="00657AE6"/>
    <w:rsid w:val="00665973"/>
    <w:rsid w:val="006D7C49"/>
    <w:rsid w:val="006F761A"/>
    <w:rsid w:val="007435F5"/>
    <w:rsid w:val="00800D6F"/>
    <w:rsid w:val="008656B1"/>
    <w:rsid w:val="00895C22"/>
    <w:rsid w:val="00897F57"/>
    <w:rsid w:val="00914AE9"/>
    <w:rsid w:val="00A37E01"/>
    <w:rsid w:val="00B708B7"/>
    <w:rsid w:val="00BE1BE3"/>
    <w:rsid w:val="00C14DCE"/>
    <w:rsid w:val="00D72CF1"/>
    <w:rsid w:val="00F9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881A"/>
  <w15:docId w15:val="{A01DC3DB-7882-4A10-9CFA-291C9921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829" w:hanging="360"/>
    </w:pPr>
  </w:style>
  <w:style w:type="paragraph" w:customStyle="1" w:styleId="TableParagraph">
    <w:name w:val="Table Paragraph"/>
    <w:basedOn w:val="Normal"/>
    <w:uiPriority w:val="1"/>
    <w:qFormat/>
  </w:style>
  <w:style w:type="paragraph" w:customStyle="1" w:styleId="Default">
    <w:name w:val="Default"/>
    <w:rsid w:val="00657AE6"/>
    <w:pPr>
      <w:widowControl/>
      <w:adjustRightInd w:val="0"/>
    </w:pPr>
    <w:rPr>
      <w:rFonts w:ascii="Calibri" w:hAnsi="Calibri" w:cs="Calibri"/>
      <w:color w:val="000000"/>
      <w:sz w:val="24"/>
      <w:szCs w:val="24"/>
      <w14:ligatures w14:val="standardContextual"/>
    </w:rPr>
  </w:style>
  <w:style w:type="character" w:styleId="Hyperlink">
    <w:name w:val="Hyperlink"/>
    <w:basedOn w:val="DefaultParagraphFont"/>
    <w:uiPriority w:val="99"/>
    <w:unhideWhenUsed/>
    <w:rsid w:val="003C7BE8"/>
    <w:rPr>
      <w:color w:val="0000FF" w:themeColor="hyperlink"/>
      <w:u w:val="single"/>
    </w:rPr>
  </w:style>
  <w:style w:type="character" w:styleId="UnresolvedMention">
    <w:name w:val="Unresolved Mention"/>
    <w:basedOn w:val="DefaultParagraphFont"/>
    <w:uiPriority w:val="99"/>
    <w:semiHidden/>
    <w:unhideWhenUsed/>
    <w:rsid w:val="003C7BE8"/>
    <w:rPr>
      <w:color w:val="605E5C"/>
      <w:shd w:val="clear" w:color="auto" w:fill="E1DFDD"/>
    </w:rPr>
  </w:style>
  <w:style w:type="paragraph" w:styleId="Header">
    <w:name w:val="header"/>
    <w:basedOn w:val="Normal"/>
    <w:link w:val="HeaderChar"/>
    <w:uiPriority w:val="99"/>
    <w:unhideWhenUsed/>
    <w:rsid w:val="005041B5"/>
    <w:pPr>
      <w:tabs>
        <w:tab w:val="center" w:pos="4680"/>
        <w:tab w:val="right" w:pos="9360"/>
      </w:tabs>
    </w:pPr>
  </w:style>
  <w:style w:type="character" w:customStyle="1" w:styleId="HeaderChar">
    <w:name w:val="Header Char"/>
    <w:basedOn w:val="DefaultParagraphFont"/>
    <w:link w:val="Header"/>
    <w:uiPriority w:val="99"/>
    <w:rsid w:val="005041B5"/>
    <w:rPr>
      <w:rFonts w:ascii="Times New Roman" w:eastAsia="Times New Roman" w:hAnsi="Times New Roman" w:cs="Times New Roman"/>
    </w:rPr>
  </w:style>
  <w:style w:type="paragraph" w:styleId="Footer">
    <w:name w:val="footer"/>
    <w:basedOn w:val="Normal"/>
    <w:link w:val="FooterChar"/>
    <w:uiPriority w:val="99"/>
    <w:unhideWhenUsed/>
    <w:rsid w:val="005041B5"/>
    <w:pPr>
      <w:tabs>
        <w:tab w:val="center" w:pos="4680"/>
        <w:tab w:val="right" w:pos="9360"/>
      </w:tabs>
    </w:pPr>
  </w:style>
  <w:style w:type="character" w:customStyle="1" w:styleId="FooterChar">
    <w:name w:val="Footer Char"/>
    <w:basedOn w:val="DefaultParagraphFont"/>
    <w:link w:val="Footer"/>
    <w:uiPriority w:val="99"/>
    <w:rsid w:val="005041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artc@nmrecove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mrecovery.org/aartc-form" TargetMode="External"/><Relationship Id="rId12" Type="http://schemas.openxmlformats.org/officeDocument/2006/relationships/hyperlink" Target="mailto:hello@lokacre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rtc@nmrecovery.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Checklist-for-CCSS-app January 2023</dc:title>
  <dc:creator>Julie Ruth</dc:creator>
  <cp:lastModifiedBy>Julie Rastetter</cp:lastModifiedBy>
  <cp:revision>2</cp:revision>
  <dcterms:created xsi:type="dcterms:W3CDTF">2023-08-30T19:59:00Z</dcterms:created>
  <dcterms:modified xsi:type="dcterms:W3CDTF">2023-08-30T19:59:00Z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Word</vt:lpwstr>
  </property>
  <property fmtid="{D5CDD505-2E9C-101B-9397-08002B2CF9AE}" pid="4" name="LastSaved">
    <vt:filetime>2023-08-03T00:00:00Z</vt:filetime>
  </property>
  <property fmtid="{D5CDD505-2E9C-101B-9397-08002B2CF9AE}" pid="5" name="Producer">
    <vt:lpwstr>macOS Version 10.16 (Build 21G115) Quartz PDFContext</vt:lpwstr>
  </property>
</Properties>
</file>